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378F15" w14:textId="4895AF20" w:rsidR="00EA5FA7" w:rsidRPr="00810EA3" w:rsidRDefault="000F6517" w:rsidP="00810EA3">
      <w:pPr>
        <w:pStyle w:val="Body"/>
        <w:jc w:val="both"/>
        <w:rPr>
          <w:rFonts w:ascii="Arial" w:eastAsia="Arial" w:hAnsi="Arial" w:cs="Arial"/>
          <w:b/>
          <w:bCs/>
          <w:sz w:val="20"/>
          <w:szCs w:val="20"/>
        </w:rPr>
      </w:pPr>
      <w:bookmarkStart w:id="0" w:name="_GoBack"/>
      <w:bookmarkEnd w:id="0"/>
      <w:r>
        <w:rPr>
          <w:noProof/>
          <w:lang w:val="en-US"/>
        </w:rPr>
        <w:drawing>
          <wp:anchor distT="57150" distB="57150" distL="57150" distR="57150" simplePos="0" relativeHeight="251659264" behindDoc="0" locked="0" layoutInCell="1" allowOverlap="1" wp14:anchorId="76509DF6" wp14:editId="0DC8E333">
            <wp:simplePos x="0" y="0"/>
            <wp:positionH relativeFrom="column">
              <wp:posOffset>4442460</wp:posOffset>
            </wp:positionH>
            <wp:positionV relativeFrom="line">
              <wp:posOffset>-314325</wp:posOffset>
            </wp:positionV>
            <wp:extent cx="1722120" cy="347345"/>
            <wp:effectExtent l="0" t="0" r="0" b="0"/>
            <wp:wrapThrough wrapText="bothSides" distL="57150" distR="57150">
              <wp:wrapPolygon edited="1">
                <wp:start x="0" y="0"/>
                <wp:lineTo x="21600" y="0"/>
                <wp:lineTo x="21600" y="21600"/>
                <wp:lineTo x="0" y="21600"/>
                <wp:lineTo x="0" y="0"/>
              </wp:wrapPolygon>
            </wp:wrapThrough>
            <wp:docPr id="1073741825" name="officeArt object" descr="Macintosh HD:Users:camillai:Desktop:Screen Shot 2017-09-01 at 16.07.06.png"/>
            <wp:cNvGraphicFramePr/>
            <a:graphic xmlns:a="http://schemas.openxmlformats.org/drawingml/2006/main">
              <a:graphicData uri="http://schemas.openxmlformats.org/drawingml/2006/picture">
                <pic:pic xmlns:pic="http://schemas.openxmlformats.org/drawingml/2006/picture">
                  <pic:nvPicPr>
                    <pic:cNvPr id="1073741825" name="Macintosh HD:Users:camillai:Desktop:Screen Shot 2017-09-01 at 16.07.06.png" descr="Macintosh HD:Users:camillai:Desktop:Screen Shot 2017-09-01 at 16.07.06.png"/>
                    <pic:cNvPicPr>
                      <a:picLocks noChangeAspect="1"/>
                    </pic:cNvPicPr>
                  </pic:nvPicPr>
                  <pic:blipFill>
                    <a:blip r:embed="rId8">
                      <a:extLst/>
                    </a:blip>
                    <a:stretch>
                      <a:fillRect/>
                    </a:stretch>
                  </pic:blipFill>
                  <pic:spPr>
                    <a:xfrm>
                      <a:off x="0" y="0"/>
                      <a:ext cx="1722120" cy="347345"/>
                    </a:xfrm>
                    <a:prstGeom prst="rect">
                      <a:avLst/>
                    </a:prstGeom>
                    <a:ln w="12700" cap="flat">
                      <a:noFill/>
                      <a:miter lim="400000"/>
                    </a:ln>
                    <a:effectLst/>
                  </pic:spPr>
                </pic:pic>
              </a:graphicData>
            </a:graphic>
          </wp:anchor>
        </w:drawing>
      </w:r>
      <w:r>
        <w:rPr>
          <w:rFonts w:ascii="Arial" w:hAnsi="Arial"/>
          <w:b/>
          <w:bCs/>
          <w:sz w:val="20"/>
          <w:szCs w:val="20"/>
          <w:lang w:val="en-US"/>
        </w:rPr>
        <w:t>Under embargo until 00:01 on</w:t>
      </w:r>
      <w:r w:rsidR="00810EA3">
        <w:rPr>
          <w:rFonts w:ascii="Arial" w:hAnsi="Arial"/>
          <w:b/>
          <w:bCs/>
          <w:sz w:val="20"/>
          <w:szCs w:val="20"/>
          <w:lang w:val="en-US"/>
        </w:rPr>
        <w:t xml:space="preserve"> </w:t>
      </w:r>
      <w:r w:rsidR="00247332">
        <w:rPr>
          <w:rFonts w:ascii="Arial" w:hAnsi="Arial"/>
          <w:b/>
          <w:bCs/>
          <w:sz w:val="20"/>
          <w:szCs w:val="20"/>
          <w:lang w:val="en-US"/>
        </w:rPr>
        <w:t>Thursday</w:t>
      </w:r>
      <w:r w:rsidR="00810EA3">
        <w:rPr>
          <w:rFonts w:ascii="Arial" w:hAnsi="Arial"/>
          <w:b/>
          <w:bCs/>
          <w:sz w:val="20"/>
          <w:szCs w:val="20"/>
          <w:lang w:val="en-US"/>
        </w:rPr>
        <w:t xml:space="preserve"> </w:t>
      </w:r>
      <w:r w:rsidR="00247332">
        <w:rPr>
          <w:rFonts w:ascii="Arial" w:hAnsi="Arial"/>
          <w:b/>
          <w:bCs/>
          <w:sz w:val="20"/>
          <w:szCs w:val="20"/>
          <w:lang w:val="en-US"/>
        </w:rPr>
        <w:t>30</w:t>
      </w:r>
      <w:r w:rsidR="00810EA3" w:rsidRPr="00810EA3">
        <w:rPr>
          <w:rFonts w:ascii="Arial" w:hAnsi="Arial"/>
          <w:b/>
          <w:bCs/>
          <w:sz w:val="20"/>
          <w:szCs w:val="20"/>
          <w:vertAlign w:val="superscript"/>
          <w:lang w:val="en-US"/>
        </w:rPr>
        <w:t>th</w:t>
      </w:r>
      <w:r>
        <w:rPr>
          <w:rFonts w:ascii="Arial" w:hAnsi="Arial"/>
          <w:b/>
          <w:bCs/>
          <w:sz w:val="20"/>
          <w:szCs w:val="20"/>
          <w:lang w:val="en-US"/>
        </w:rPr>
        <w:t xml:space="preserve"> November 2017</w:t>
      </w:r>
      <w:r>
        <w:rPr>
          <w:rFonts w:ascii="Calibri" w:eastAsia="Calibri" w:hAnsi="Calibri" w:cs="Calibri"/>
          <w:b/>
          <w:bCs/>
        </w:rPr>
        <w:t xml:space="preserve"> </w:t>
      </w:r>
    </w:p>
    <w:p w14:paraId="1278FE29" w14:textId="77777777" w:rsidR="00EA5FA7" w:rsidRDefault="00EA5FA7">
      <w:pPr>
        <w:pStyle w:val="Body"/>
        <w:jc w:val="center"/>
        <w:rPr>
          <w:rFonts w:ascii="Arial" w:eastAsia="Arial" w:hAnsi="Arial" w:cs="Arial"/>
          <w:b/>
          <w:bCs/>
          <w:sz w:val="20"/>
          <w:szCs w:val="20"/>
          <w:lang w:val="en-US"/>
        </w:rPr>
      </w:pPr>
    </w:p>
    <w:p w14:paraId="46BB318D" w14:textId="77777777" w:rsidR="00336A17" w:rsidRDefault="00336A17">
      <w:pPr>
        <w:pStyle w:val="Body"/>
        <w:jc w:val="center"/>
        <w:rPr>
          <w:rFonts w:ascii="Arial" w:eastAsia="Arial" w:hAnsi="Arial" w:cs="Arial"/>
          <w:b/>
          <w:bCs/>
          <w:sz w:val="20"/>
          <w:szCs w:val="20"/>
          <w:lang w:val="en-US"/>
        </w:rPr>
      </w:pPr>
    </w:p>
    <w:p w14:paraId="1668D314" w14:textId="77777777" w:rsidR="00EA5FA7" w:rsidRDefault="00EA5FA7">
      <w:pPr>
        <w:pStyle w:val="Body"/>
        <w:jc w:val="center"/>
        <w:rPr>
          <w:rFonts w:ascii="Arial" w:eastAsia="Arial" w:hAnsi="Arial" w:cs="Arial"/>
          <w:b/>
          <w:bCs/>
          <w:sz w:val="20"/>
          <w:szCs w:val="20"/>
          <w:lang w:val="en-US"/>
        </w:rPr>
      </w:pPr>
    </w:p>
    <w:p w14:paraId="4E766C79" w14:textId="77777777" w:rsidR="006B2437" w:rsidRPr="00115745" w:rsidRDefault="000F6517" w:rsidP="006B2437">
      <w:pPr>
        <w:pStyle w:val="Body"/>
        <w:jc w:val="center"/>
        <w:rPr>
          <w:rFonts w:ascii="Arial" w:eastAsia="Arial" w:hAnsi="Arial" w:cs="Arial"/>
          <w:b/>
          <w:bCs/>
          <w:sz w:val="20"/>
          <w:szCs w:val="20"/>
        </w:rPr>
      </w:pPr>
      <w:r>
        <w:rPr>
          <w:rFonts w:ascii="Arial" w:hAnsi="Arial"/>
          <w:b/>
          <w:bCs/>
          <w:sz w:val="20"/>
          <w:szCs w:val="20"/>
          <w:lang w:val="en-US"/>
        </w:rPr>
        <w:t xml:space="preserve"> </w:t>
      </w:r>
      <w:r w:rsidR="006B2437" w:rsidRPr="00115745">
        <w:rPr>
          <w:rFonts w:ascii="Arial" w:hAnsi="Arial"/>
          <w:b/>
          <w:bCs/>
          <w:sz w:val="20"/>
          <w:szCs w:val="20"/>
          <w:lang w:val="en-US"/>
        </w:rPr>
        <w:t xml:space="preserve">TECH SAVVY </w:t>
      </w:r>
      <w:r w:rsidR="006B2437">
        <w:rPr>
          <w:rFonts w:ascii="Arial" w:hAnsi="Arial"/>
          <w:b/>
          <w:bCs/>
          <w:sz w:val="20"/>
          <w:szCs w:val="20"/>
          <w:lang w:val="en-US"/>
        </w:rPr>
        <w:t>‘</w:t>
      </w:r>
      <w:r w:rsidR="006B2437" w:rsidRPr="00115745">
        <w:rPr>
          <w:rFonts w:ascii="Arial" w:hAnsi="Arial"/>
          <w:b/>
          <w:bCs/>
          <w:sz w:val="20"/>
          <w:szCs w:val="20"/>
          <w:lang w:val="en-US"/>
        </w:rPr>
        <w:t>SILVER SINGLES</w:t>
      </w:r>
      <w:r w:rsidR="006B2437">
        <w:rPr>
          <w:rFonts w:ascii="Arial" w:hAnsi="Arial"/>
          <w:b/>
          <w:bCs/>
          <w:sz w:val="20"/>
          <w:szCs w:val="20"/>
          <w:lang w:val="en-US"/>
        </w:rPr>
        <w:t>’</w:t>
      </w:r>
      <w:r w:rsidR="006B2437" w:rsidRPr="00115745">
        <w:rPr>
          <w:rFonts w:ascii="Arial" w:hAnsi="Arial"/>
          <w:b/>
          <w:bCs/>
          <w:sz w:val="20"/>
          <w:szCs w:val="20"/>
          <w:lang w:val="en-US"/>
        </w:rPr>
        <w:t xml:space="preserve"> SET TO TRANSFORM ONLINE DATING BY 2050, PREDICTS </w:t>
      </w:r>
      <w:r w:rsidR="006B2437" w:rsidRPr="00906002">
        <w:rPr>
          <w:rFonts w:ascii="Arial" w:hAnsi="Arial"/>
          <w:b/>
          <w:bCs/>
          <w:iCs/>
          <w:sz w:val="20"/>
          <w:szCs w:val="20"/>
          <w:lang w:val="en-US"/>
        </w:rPr>
        <w:t>FUTURE OF DATING</w:t>
      </w:r>
      <w:r w:rsidR="006B2437" w:rsidRPr="00906002">
        <w:rPr>
          <w:rFonts w:ascii="Arial" w:hAnsi="Arial"/>
          <w:b/>
          <w:bCs/>
          <w:sz w:val="20"/>
          <w:szCs w:val="20"/>
          <w:lang w:val="en-US"/>
        </w:rPr>
        <w:t xml:space="preserve"> REPORT</w:t>
      </w:r>
    </w:p>
    <w:p w14:paraId="302C3F5D" w14:textId="77777777" w:rsidR="00857DB6" w:rsidRDefault="00857DB6" w:rsidP="00857DB6">
      <w:pPr>
        <w:pStyle w:val="Body"/>
        <w:jc w:val="both"/>
        <w:rPr>
          <w:rFonts w:ascii="Arial" w:eastAsia="Arial" w:hAnsi="Arial" w:cs="Arial"/>
          <w:sz w:val="20"/>
          <w:szCs w:val="20"/>
          <w:lang w:val="en-US"/>
        </w:rPr>
      </w:pPr>
    </w:p>
    <w:p w14:paraId="2C87B1B9" w14:textId="77777777" w:rsidR="00810EA3" w:rsidRDefault="00810EA3" w:rsidP="006B2437">
      <w:pPr>
        <w:pStyle w:val="Body"/>
        <w:rPr>
          <w:rFonts w:ascii="Arial" w:eastAsia="Arial" w:hAnsi="Arial" w:cs="Arial"/>
          <w:b/>
          <w:bCs/>
          <w:sz w:val="20"/>
          <w:szCs w:val="20"/>
        </w:rPr>
      </w:pPr>
    </w:p>
    <w:p w14:paraId="6CB9BF00" w14:textId="77777777" w:rsidR="00810EA3" w:rsidRDefault="00810EA3" w:rsidP="00810EA3">
      <w:pPr>
        <w:pStyle w:val="Body"/>
        <w:jc w:val="center"/>
        <w:rPr>
          <w:rFonts w:ascii="Arial" w:eastAsia="Arial" w:hAnsi="Arial" w:cs="Arial"/>
          <w:i/>
          <w:iCs/>
          <w:sz w:val="20"/>
          <w:szCs w:val="20"/>
        </w:rPr>
      </w:pPr>
      <w:r>
        <w:rPr>
          <w:rFonts w:ascii="Arial" w:hAnsi="Arial"/>
          <w:i/>
          <w:iCs/>
          <w:sz w:val="20"/>
          <w:szCs w:val="20"/>
          <w:lang w:val="en-US"/>
        </w:rPr>
        <w:t>New report by some of the future’s brightest minds from Imperial College Business School and eharmony experts explores how dating will evolve over coming decades</w:t>
      </w:r>
    </w:p>
    <w:p w14:paraId="2CE15711" w14:textId="77777777" w:rsidR="00EA5FA7" w:rsidRDefault="00EA5FA7">
      <w:pPr>
        <w:pStyle w:val="Body"/>
        <w:rPr>
          <w:rFonts w:ascii="Arial" w:eastAsia="Arial" w:hAnsi="Arial" w:cs="Arial"/>
          <w:i/>
          <w:iCs/>
          <w:sz w:val="20"/>
          <w:szCs w:val="20"/>
          <w:lang w:val="en-US"/>
        </w:rPr>
      </w:pPr>
    </w:p>
    <w:p w14:paraId="5BD5E896" w14:textId="77777777" w:rsidR="00EA5FA7" w:rsidRDefault="000F6517">
      <w:pPr>
        <w:pStyle w:val="ListParagraph"/>
        <w:numPr>
          <w:ilvl w:val="0"/>
          <w:numId w:val="2"/>
        </w:numPr>
        <w:rPr>
          <w:rFonts w:ascii="Arial" w:eastAsia="Arial" w:hAnsi="Arial" w:cs="Arial"/>
          <w:i/>
          <w:iCs/>
          <w:sz w:val="20"/>
          <w:szCs w:val="20"/>
        </w:rPr>
      </w:pPr>
      <w:r>
        <w:rPr>
          <w:rFonts w:ascii="Arial" w:hAnsi="Arial"/>
          <w:i/>
          <w:iCs/>
          <w:sz w:val="20"/>
          <w:szCs w:val="20"/>
        </w:rPr>
        <w:t>Come 2050, a new wave of super-fit ‘silver si</w:t>
      </w:r>
      <w:r w:rsidR="00C40F6B">
        <w:rPr>
          <w:rFonts w:ascii="Arial" w:hAnsi="Arial"/>
          <w:i/>
          <w:iCs/>
          <w:sz w:val="20"/>
          <w:szCs w:val="20"/>
        </w:rPr>
        <w:t>ngles’ (aged 65-85) will enter the</w:t>
      </w:r>
      <w:r>
        <w:rPr>
          <w:rFonts w:ascii="Arial" w:hAnsi="Arial"/>
          <w:i/>
          <w:iCs/>
          <w:sz w:val="20"/>
          <w:szCs w:val="20"/>
        </w:rPr>
        <w:t xml:space="preserve"> online dating market </w:t>
      </w:r>
    </w:p>
    <w:p w14:paraId="3848B249" w14:textId="77777777" w:rsidR="00EA5FA7" w:rsidRDefault="000F6517">
      <w:pPr>
        <w:pStyle w:val="ListParagraph"/>
        <w:numPr>
          <w:ilvl w:val="0"/>
          <w:numId w:val="2"/>
        </w:numPr>
        <w:rPr>
          <w:rFonts w:ascii="Arial" w:eastAsia="Arial" w:hAnsi="Arial" w:cs="Arial"/>
          <w:i/>
          <w:iCs/>
          <w:sz w:val="20"/>
          <w:szCs w:val="20"/>
        </w:rPr>
      </w:pPr>
      <w:r>
        <w:rPr>
          <w:rFonts w:ascii="Arial" w:hAnsi="Arial"/>
          <w:i/>
          <w:iCs/>
          <w:sz w:val="20"/>
          <w:szCs w:val="20"/>
        </w:rPr>
        <w:t>The average age of those looking for love online will also increase by a decade to 47 years</w:t>
      </w:r>
      <w:r w:rsidR="00361BDE">
        <w:rPr>
          <w:rFonts w:ascii="Arial" w:hAnsi="Arial"/>
          <w:i/>
          <w:iCs/>
          <w:sz w:val="20"/>
          <w:szCs w:val="20"/>
        </w:rPr>
        <w:t xml:space="preserve"> old</w:t>
      </w:r>
    </w:p>
    <w:p w14:paraId="57EC74A8" w14:textId="77777777" w:rsidR="00EA5FA7" w:rsidRDefault="000F6517">
      <w:pPr>
        <w:pStyle w:val="ListParagraph"/>
        <w:numPr>
          <w:ilvl w:val="0"/>
          <w:numId w:val="2"/>
        </w:numPr>
        <w:rPr>
          <w:rFonts w:ascii="Arial" w:eastAsia="Arial" w:hAnsi="Arial" w:cs="Arial"/>
          <w:i/>
          <w:iCs/>
          <w:sz w:val="20"/>
          <w:szCs w:val="20"/>
        </w:rPr>
      </w:pPr>
      <w:r>
        <w:rPr>
          <w:rFonts w:ascii="Arial" w:hAnsi="Arial"/>
          <w:i/>
          <w:iCs/>
          <w:sz w:val="20"/>
          <w:szCs w:val="20"/>
        </w:rPr>
        <w:t>More than four in five (82%)</w:t>
      </w:r>
      <w:r w:rsidR="008602D7">
        <w:rPr>
          <w:rFonts w:ascii="Arial" w:hAnsi="Arial"/>
          <w:i/>
          <w:iCs/>
          <w:sz w:val="20"/>
          <w:szCs w:val="20"/>
        </w:rPr>
        <w:t xml:space="preserve"> singles</w:t>
      </w:r>
      <w:r>
        <w:rPr>
          <w:rFonts w:ascii="Arial" w:hAnsi="Arial"/>
          <w:i/>
          <w:iCs/>
          <w:sz w:val="20"/>
          <w:szCs w:val="20"/>
        </w:rPr>
        <w:t xml:space="preserve"> expected to find love digitally come 2050 </w:t>
      </w:r>
    </w:p>
    <w:p w14:paraId="25443E94" w14:textId="77777777" w:rsidR="00EA5FA7" w:rsidRDefault="00EA5FA7">
      <w:pPr>
        <w:pStyle w:val="ListParagraph"/>
        <w:ind w:left="360"/>
        <w:rPr>
          <w:rFonts w:ascii="Arial" w:eastAsia="Arial" w:hAnsi="Arial" w:cs="Arial"/>
          <w:i/>
          <w:iCs/>
          <w:sz w:val="20"/>
          <w:szCs w:val="20"/>
        </w:rPr>
      </w:pPr>
    </w:p>
    <w:p w14:paraId="46217CAC" w14:textId="77777777" w:rsidR="00EA5FA7" w:rsidRDefault="000F6517" w:rsidP="00162350">
      <w:pPr>
        <w:pStyle w:val="Body"/>
        <w:jc w:val="both"/>
        <w:rPr>
          <w:rFonts w:ascii="Arial" w:eastAsia="Arial" w:hAnsi="Arial" w:cs="Arial"/>
          <w:b/>
          <w:bCs/>
          <w:sz w:val="20"/>
          <w:szCs w:val="20"/>
        </w:rPr>
      </w:pPr>
      <w:r>
        <w:rPr>
          <w:rFonts w:ascii="Arial" w:hAnsi="Arial"/>
          <w:sz w:val="20"/>
          <w:szCs w:val="20"/>
          <w:lang w:val="en-US"/>
        </w:rPr>
        <w:t xml:space="preserve">By 2050 the average age of an online dater will reach 47, up from 38 in the present day, due to shifting attitudes to relationships and </w:t>
      </w:r>
      <w:r w:rsidR="00E94B7D">
        <w:rPr>
          <w:rFonts w:ascii="Arial" w:hAnsi="Arial"/>
          <w:sz w:val="20"/>
          <w:szCs w:val="20"/>
          <w:lang w:val="en-US"/>
        </w:rPr>
        <w:t xml:space="preserve">technology, </w:t>
      </w:r>
      <w:r>
        <w:rPr>
          <w:rFonts w:ascii="Arial" w:hAnsi="Arial"/>
          <w:sz w:val="20"/>
          <w:szCs w:val="20"/>
          <w:lang w:val="en-US"/>
        </w:rPr>
        <w:t xml:space="preserve">and a new wave of super-fit ‘silver singles’ joining services. </w:t>
      </w:r>
    </w:p>
    <w:p w14:paraId="0DB8A236" w14:textId="77777777" w:rsidR="00EA5FA7" w:rsidRDefault="00EA5FA7" w:rsidP="00162350">
      <w:pPr>
        <w:pStyle w:val="Body"/>
        <w:jc w:val="both"/>
        <w:rPr>
          <w:rFonts w:ascii="Arial" w:eastAsia="Arial" w:hAnsi="Arial" w:cs="Arial"/>
          <w:sz w:val="20"/>
          <w:szCs w:val="20"/>
          <w:lang w:val="en-US"/>
        </w:rPr>
      </w:pPr>
    </w:p>
    <w:p w14:paraId="7F33AF48" w14:textId="7892036E" w:rsidR="00CA20E7" w:rsidRDefault="000F6517" w:rsidP="00162350">
      <w:pPr>
        <w:pStyle w:val="Body"/>
        <w:jc w:val="both"/>
        <w:rPr>
          <w:rFonts w:ascii="Arial" w:hAnsi="Arial"/>
          <w:sz w:val="20"/>
          <w:szCs w:val="20"/>
          <w:lang w:val="en-US"/>
        </w:rPr>
      </w:pPr>
      <w:r>
        <w:rPr>
          <w:rFonts w:ascii="Arial" w:hAnsi="Arial"/>
          <w:sz w:val="20"/>
          <w:szCs w:val="20"/>
          <w:lang w:val="en-US"/>
        </w:rPr>
        <w:t xml:space="preserve">This is according to the </w:t>
      </w:r>
      <w:r>
        <w:rPr>
          <w:rFonts w:ascii="Arial" w:hAnsi="Arial"/>
          <w:i/>
          <w:iCs/>
          <w:sz w:val="20"/>
          <w:szCs w:val="20"/>
          <w:lang w:val="en-US"/>
        </w:rPr>
        <w:t>Future of Dating: 2050</w:t>
      </w:r>
      <w:r>
        <w:rPr>
          <w:rFonts w:ascii="Arial" w:hAnsi="Arial"/>
          <w:sz w:val="20"/>
          <w:szCs w:val="20"/>
          <w:lang w:val="en-US"/>
        </w:rPr>
        <w:t xml:space="preserve"> </w:t>
      </w:r>
      <w:hyperlink r:id="rId9" w:history="1">
        <w:r w:rsidRPr="00551F71">
          <w:rPr>
            <w:rStyle w:val="Hyperlink"/>
            <w:rFonts w:ascii="Arial" w:hAnsi="Arial"/>
            <w:sz w:val="20"/>
            <w:szCs w:val="20"/>
            <w:lang w:val="en-US"/>
          </w:rPr>
          <w:t>report</w:t>
        </w:r>
      </w:hyperlink>
      <w:r>
        <w:rPr>
          <w:rFonts w:ascii="Arial" w:hAnsi="Arial"/>
          <w:sz w:val="20"/>
          <w:szCs w:val="20"/>
          <w:lang w:val="en-US"/>
        </w:rPr>
        <w:t xml:space="preserve">, which unveils predictions on what online dating and relationships will be like in 2050 based on </w:t>
      </w:r>
      <w:r w:rsidR="008602D7">
        <w:rPr>
          <w:rFonts w:ascii="Arial" w:hAnsi="Arial"/>
          <w:sz w:val="20"/>
          <w:szCs w:val="20"/>
          <w:lang w:val="en-US"/>
        </w:rPr>
        <w:t xml:space="preserve">the </w:t>
      </w:r>
      <w:r>
        <w:rPr>
          <w:rFonts w:ascii="Arial" w:hAnsi="Arial"/>
          <w:sz w:val="20"/>
          <w:szCs w:val="20"/>
          <w:lang w:val="en-US"/>
        </w:rPr>
        <w:t xml:space="preserve">analysis of decades of data </w:t>
      </w:r>
      <w:r w:rsidR="008602D7">
        <w:rPr>
          <w:rFonts w:ascii="Arial" w:hAnsi="Arial"/>
          <w:sz w:val="20"/>
          <w:szCs w:val="20"/>
          <w:lang w:val="en-US"/>
        </w:rPr>
        <w:t xml:space="preserve">looking at </w:t>
      </w:r>
      <w:r>
        <w:rPr>
          <w:rFonts w:ascii="Arial" w:hAnsi="Arial"/>
          <w:sz w:val="20"/>
          <w:szCs w:val="20"/>
          <w:lang w:val="en-US"/>
        </w:rPr>
        <w:t xml:space="preserve">society, health and demographics. </w:t>
      </w:r>
      <w:r w:rsidR="00CA20E7" w:rsidRPr="00CA20E7">
        <w:rPr>
          <w:rFonts w:ascii="Arial" w:hAnsi="Arial"/>
          <w:sz w:val="20"/>
          <w:szCs w:val="20"/>
          <w:lang w:val="en-US"/>
        </w:rPr>
        <w:t>The study – the fourth annual iteration – was commissioned by the experts at eharmony and compiled by MSc Management students at Imperial College Business School.</w:t>
      </w:r>
    </w:p>
    <w:p w14:paraId="7CD849CD" w14:textId="77777777" w:rsidR="009F0123" w:rsidRDefault="009F0123" w:rsidP="00162350">
      <w:pPr>
        <w:pStyle w:val="Body"/>
        <w:jc w:val="both"/>
        <w:rPr>
          <w:rFonts w:ascii="Arial" w:hAnsi="Arial"/>
          <w:sz w:val="20"/>
          <w:szCs w:val="20"/>
          <w:lang w:val="en-US"/>
        </w:rPr>
      </w:pPr>
    </w:p>
    <w:p w14:paraId="10942600" w14:textId="77777777" w:rsidR="00DD7F48" w:rsidRDefault="00DD7F48" w:rsidP="00162350">
      <w:pPr>
        <w:pStyle w:val="Body"/>
        <w:jc w:val="both"/>
        <w:rPr>
          <w:rFonts w:ascii="Arial" w:hAnsi="Arial"/>
          <w:sz w:val="20"/>
          <w:szCs w:val="20"/>
          <w:lang w:val="en-US"/>
        </w:rPr>
      </w:pPr>
      <w:r w:rsidRPr="001925CE">
        <w:rPr>
          <w:rFonts w:ascii="Arial" w:hAnsi="Arial"/>
          <w:sz w:val="20"/>
          <w:szCs w:val="20"/>
          <w:lang w:val="en-US"/>
        </w:rPr>
        <w:t xml:space="preserve">A key factor in the rising average age of an online dater will be increased life expectancies, which mean that </w:t>
      </w:r>
      <w:r w:rsidRPr="007A4014">
        <w:rPr>
          <w:rFonts w:ascii="Arial" w:hAnsi="Arial"/>
          <w:b/>
          <w:sz w:val="20"/>
          <w:szCs w:val="20"/>
          <w:lang w:val="en-US"/>
        </w:rPr>
        <w:t>nearly a quarter of the population will be over 60 compared to around 15% today</w:t>
      </w:r>
      <w:r w:rsidR="003321E9" w:rsidRPr="007A4014">
        <w:rPr>
          <w:rFonts w:ascii="Arial" w:hAnsi="Arial"/>
          <w:b/>
          <w:sz w:val="20"/>
          <w:szCs w:val="20"/>
          <w:lang w:val="en-US"/>
        </w:rPr>
        <w:t xml:space="preserve">. </w:t>
      </w:r>
      <w:r w:rsidR="003321E9">
        <w:rPr>
          <w:rFonts w:ascii="Arial" w:hAnsi="Arial"/>
          <w:sz w:val="20"/>
          <w:szCs w:val="20"/>
          <w:lang w:val="en-US"/>
        </w:rPr>
        <w:t xml:space="preserve">What’s more, </w:t>
      </w:r>
      <w:r>
        <w:rPr>
          <w:rFonts w:ascii="Arial" w:hAnsi="Arial"/>
          <w:sz w:val="20"/>
          <w:szCs w:val="20"/>
          <w:lang w:val="en-US"/>
        </w:rPr>
        <w:t>an incredible 8.1 million people will be within the 80-100+ bracket</w:t>
      </w:r>
      <w:r w:rsidR="00EC3D23">
        <w:rPr>
          <w:rStyle w:val="EndnoteReference"/>
          <w:rFonts w:ascii="Arial" w:hAnsi="Arial"/>
          <w:sz w:val="20"/>
          <w:szCs w:val="20"/>
          <w:lang w:val="en-US"/>
        </w:rPr>
        <w:endnoteReference w:id="1"/>
      </w:r>
      <w:r>
        <w:rPr>
          <w:rFonts w:ascii="Arial" w:hAnsi="Arial"/>
          <w:sz w:val="20"/>
          <w:szCs w:val="20"/>
          <w:lang w:val="en-US"/>
        </w:rPr>
        <w:t xml:space="preserve">. </w:t>
      </w:r>
    </w:p>
    <w:p w14:paraId="1E829077" w14:textId="77777777" w:rsidR="00DD7F48" w:rsidRPr="00DD7F48" w:rsidRDefault="00DD7F48" w:rsidP="00162350">
      <w:pPr>
        <w:pStyle w:val="Body"/>
        <w:jc w:val="both"/>
        <w:rPr>
          <w:rFonts w:ascii="Arial" w:hAnsi="Arial"/>
          <w:b/>
          <w:bCs/>
          <w:sz w:val="20"/>
          <w:szCs w:val="20"/>
          <w:lang w:val="en-US"/>
        </w:rPr>
      </w:pPr>
    </w:p>
    <w:p w14:paraId="11ECDD21" w14:textId="77777777" w:rsidR="00857DB6" w:rsidRDefault="00DD7F48" w:rsidP="00162350">
      <w:pPr>
        <w:pStyle w:val="Body"/>
        <w:jc w:val="both"/>
        <w:rPr>
          <w:rFonts w:ascii="Arial" w:hAnsi="Arial" w:cs="Arial"/>
          <w:bCs/>
          <w:sz w:val="20"/>
          <w:szCs w:val="20"/>
        </w:rPr>
      </w:pPr>
      <w:r w:rsidRPr="00C364D0">
        <w:rPr>
          <w:rFonts w:ascii="Arial" w:hAnsi="Arial" w:cs="Arial"/>
          <w:b/>
          <w:bCs/>
          <w:sz w:val="20"/>
          <w:szCs w:val="20"/>
        </w:rPr>
        <w:t xml:space="preserve">The biggest </w:t>
      </w:r>
      <w:r w:rsidRPr="00C364D0">
        <w:rPr>
          <w:rFonts w:ascii="Arial" w:hAnsi="Arial" w:cs="Arial"/>
          <w:b/>
          <w:bCs/>
          <w:i/>
          <w:sz w:val="20"/>
          <w:szCs w:val="20"/>
        </w:rPr>
        <w:t>increase</w:t>
      </w:r>
      <w:r w:rsidRPr="00C364D0">
        <w:rPr>
          <w:rFonts w:ascii="Arial" w:hAnsi="Arial" w:cs="Arial"/>
          <w:b/>
          <w:bCs/>
          <w:sz w:val="20"/>
          <w:szCs w:val="20"/>
        </w:rPr>
        <w:t xml:space="preserve"> in online dating will </w:t>
      </w:r>
      <w:r w:rsidR="003321E9" w:rsidRPr="00C364D0">
        <w:rPr>
          <w:rFonts w:ascii="Arial" w:hAnsi="Arial" w:cs="Arial"/>
          <w:b/>
          <w:bCs/>
          <w:sz w:val="20"/>
          <w:szCs w:val="20"/>
        </w:rPr>
        <w:t xml:space="preserve">therefore </w:t>
      </w:r>
      <w:r w:rsidRPr="00C364D0">
        <w:rPr>
          <w:rFonts w:ascii="Arial" w:hAnsi="Arial" w:cs="Arial"/>
          <w:b/>
          <w:bCs/>
          <w:sz w:val="20"/>
          <w:szCs w:val="20"/>
        </w:rPr>
        <w:t xml:space="preserve">come from </w:t>
      </w:r>
      <w:r w:rsidR="003321E9" w:rsidRPr="00C364D0">
        <w:rPr>
          <w:rFonts w:ascii="Arial" w:hAnsi="Arial" w:cs="Arial"/>
          <w:b/>
          <w:bCs/>
          <w:sz w:val="20"/>
          <w:szCs w:val="20"/>
        </w:rPr>
        <w:t>those aged 65 to 85</w:t>
      </w:r>
      <w:r w:rsidR="003321E9">
        <w:rPr>
          <w:rFonts w:ascii="Arial" w:hAnsi="Arial" w:cs="Arial"/>
          <w:bCs/>
          <w:sz w:val="20"/>
          <w:szCs w:val="20"/>
        </w:rPr>
        <w:t xml:space="preserve"> –</w:t>
      </w:r>
      <w:r w:rsidR="007A4014">
        <w:rPr>
          <w:rFonts w:ascii="Arial" w:hAnsi="Arial" w:cs="Arial"/>
          <w:bCs/>
          <w:sz w:val="20"/>
          <w:szCs w:val="20"/>
        </w:rPr>
        <w:t xml:space="preserve"> up f</w:t>
      </w:r>
      <w:r w:rsidR="003321E9">
        <w:rPr>
          <w:rFonts w:ascii="Arial" w:hAnsi="Arial" w:cs="Arial"/>
          <w:bCs/>
          <w:sz w:val="20"/>
          <w:szCs w:val="20"/>
        </w:rPr>
        <w:t>rom 12% today to 78% by 2050. This is</w:t>
      </w:r>
      <w:r w:rsidR="007A4014">
        <w:rPr>
          <w:rFonts w:ascii="Arial" w:hAnsi="Arial" w:cs="Arial"/>
          <w:bCs/>
          <w:sz w:val="20"/>
          <w:szCs w:val="20"/>
        </w:rPr>
        <w:t xml:space="preserve"> largely</w:t>
      </w:r>
      <w:r w:rsidR="003321E9">
        <w:rPr>
          <w:rFonts w:ascii="Arial" w:hAnsi="Arial" w:cs="Arial"/>
          <w:bCs/>
          <w:sz w:val="20"/>
          <w:szCs w:val="20"/>
        </w:rPr>
        <w:t xml:space="preserve"> because</w:t>
      </w:r>
      <w:r w:rsidR="00435BA5">
        <w:rPr>
          <w:rFonts w:ascii="Arial" w:hAnsi="Arial" w:cs="Arial"/>
          <w:bCs/>
          <w:sz w:val="20"/>
          <w:szCs w:val="20"/>
        </w:rPr>
        <w:t>,</w:t>
      </w:r>
      <w:r w:rsidR="003321E9">
        <w:rPr>
          <w:rFonts w:ascii="Arial" w:hAnsi="Arial" w:cs="Arial"/>
          <w:bCs/>
          <w:sz w:val="20"/>
          <w:szCs w:val="20"/>
        </w:rPr>
        <w:t xml:space="preserve"> having grown up with technology</w:t>
      </w:r>
      <w:r w:rsidR="002521DE">
        <w:rPr>
          <w:rFonts w:ascii="Arial" w:hAnsi="Arial" w:cs="Arial"/>
          <w:bCs/>
          <w:sz w:val="20"/>
          <w:szCs w:val="20"/>
        </w:rPr>
        <w:t>, the silver daters</w:t>
      </w:r>
      <w:r w:rsidR="00162350">
        <w:rPr>
          <w:rFonts w:ascii="Arial" w:hAnsi="Arial" w:cs="Arial"/>
          <w:bCs/>
          <w:sz w:val="20"/>
          <w:szCs w:val="20"/>
        </w:rPr>
        <w:t xml:space="preserve"> of the future</w:t>
      </w:r>
      <w:r w:rsidR="003321E9">
        <w:rPr>
          <w:rFonts w:ascii="Arial" w:hAnsi="Arial" w:cs="Arial"/>
          <w:bCs/>
          <w:sz w:val="20"/>
          <w:szCs w:val="20"/>
        </w:rPr>
        <w:t xml:space="preserve"> will be far more </w:t>
      </w:r>
      <w:r w:rsidR="00A3226C">
        <w:rPr>
          <w:rFonts w:ascii="Arial" w:hAnsi="Arial" w:cs="Arial"/>
          <w:bCs/>
          <w:sz w:val="20"/>
          <w:szCs w:val="20"/>
        </w:rPr>
        <w:t xml:space="preserve">experienced </w:t>
      </w:r>
      <w:r w:rsidR="00162350">
        <w:rPr>
          <w:rFonts w:ascii="Arial" w:hAnsi="Arial" w:cs="Arial"/>
          <w:bCs/>
          <w:sz w:val="20"/>
          <w:szCs w:val="20"/>
        </w:rPr>
        <w:t>with</w:t>
      </w:r>
      <w:r w:rsidR="00625705">
        <w:rPr>
          <w:rFonts w:ascii="Arial" w:hAnsi="Arial" w:cs="Arial"/>
          <w:bCs/>
          <w:sz w:val="20"/>
          <w:szCs w:val="20"/>
        </w:rPr>
        <w:t xml:space="preserve"> </w:t>
      </w:r>
      <w:r w:rsidR="003321E9">
        <w:rPr>
          <w:rFonts w:ascii="Arial" w:hAnsi="Arial" w:cs="Arial"/>
          <w:bCs/>
          <w:sz w:val="20"/>
          <w:szCs w:val="20"/>
        </w:rPr>
        <w:t xml:space="preserve">online dating </w:t>
      </w:r>
      <w:r>
        <w:rPr>
          <w:rFonts w:ascii="Arial" w:hAnsi="Arial" w:cs="Arial"/>
          <w:bCs/>
          <w:sz w:val="20"/>
          <w:szCs w:val="20"/>
        </w:rPr>
        <w:t xml:space="preserve">than </w:t>
      </w:r>
      <w:r w:rsidR="00C364D0">
        <w:rPr>
          <w:rFonts w:ascii="Arial" w:hAnsi="Arial" w:cs="Arial"/>
          <w:bCs/>
          <w:sz w:val="20"/>
          <w:szCs w:val="20"/>
        </w:rPr>
        <w:t>previous generations.</w:t>
      </w:r>
    </w:p>
    <w:p w14:paraId="46EC01CC" w14:textId="77777777" w:rsidR="00857DB6" w:rsidRDefault="00857DB6" w:rsidP="00162350">
      <w:pPr>
        <w:pStyle w:val="Body"/>
        <w:jc w:val="both"/>
        <w:rPr>
          <w:rFonts w:ascii="Arial" w:eastAsia="Arial" w:hAnsi="Arial" w:cs="Arial"/>
          <w:b/>
          <w:bCs/>
          <w:sz w:val="20"/>
          <w:szCs w:val="20"/>
          <w:lang w:val="en-US"/>
        </w:rPr>
      </w:pPr>
      <w:bookmarkStart w:id="1" w:name="_Hlk499216997"/>
      <w:bookmarkStart w:id="2" w:name="_Hlk498608742"/>
    </w:p>
    <w:p w14:paraId="670DBB89" w14:textId="77777777" w:rsidR="00857DB6" w:rsidRPr="00857DB6" w:rsidRDefault="007A4014" w:rsidP="00162350">
      <w:pPr>
        <w:pStyle w:val="Body"/>
        <w:jc w:val="both"/>
        <w:rPr>
          <w:rFonts w:ascii="Arial" w:hAnsi="Arial"/>
          <w:sz w:val="20"/>
          <w:szCs w:val="20"/>
          <w:lang w:val="en-US"/>
        </w:rPr>
      </w:pPr>
      <w:r>
        <w:rPr>
          <w:rFonts w:ascii="Arial" w:hAnsi="Arial"/>
          <w:sz w:val="20"/>
          <w:szCs w:val="20"/>
          <w:lang w:val="en-US"/>
        </w:rPr>
        <w:t>What’s more, a</w:t>
      </w:r>
      <w:r w:rsidR="00857DB6">
        <w:rPr>
          <w:rFonts w:ascii="Arial" w:hAnsi="Arial"/>
          <w:sz w:val="20"/>
          <w:szCs w:val="20"/>
          <w:lang w:val="en-US"/>
        </w:rPr>
        <w:t>s medical care heads towards seemingly sci-fi operations like medical 3D printing and a range of new applications of genomics</w:t>
      </w:r>
      <w:r w:rsidR="00857DB6">
        <w:rPr>
          <w:rStyle w:val="EndnoteReference"/>
          <w:rFonts w:ascii="Arial" w:hAnsi="Arial"/>
          <w:sz w:val="20"/>
          <w:szCs w:val="20"/>
          <w:lang w:val="en-US"/>
        </w:rPr>
        <w:endnoteReference w:id="2"/>
      </w:r>
      <w:r w:rsidR="00C364D0">
        <w:rPr>
          <w:rFonts w:ascii="Arial" w:hAnsi="Arial"/>
          <w:sz w:val="20"/>
          <w:szCs w:val="20"/>
          <w:lang w:val="en-US"/>
        </w:rPr>
        <w:t>,</w:t>
      </w:r>
      <w:r w:rsidR="003321E9">
        <w:rPr>
          <w:rFonts w:ascii="Arial" w:hAnsi="Arial"/>
          <w:sz w:val="20"/>
          <w:szCs w:val="20"/>
          <w:lang w:val="en-US"/>
        </w:rPr>
        <w:t xml:space="preserve"> </w:t>
      </w:r>
      <w:r w:rsidR="00C364D0">
        <w:rPr>
          <w:rFonts w:ascii="Arial" w:hAnsi="Arial"/>
          <w:sz w:val="20"/>
          <w:szCs w:val="20"/>
          <w:lang w:val="en-US"/>
        </w:rPr>
        <w:t xml:space="preserve">many </w:t>
      </w:r>
      <w:r w:rsidR="003321E9">
        <w:rPr>
          <w:rFonts w:ascii="Arial" w:hAnsi="Arial"/>
          <w:sz w:val="20"/>
          <w:szCs w:val="20"/>
          <w:lang w:val="en-US"/>
        </w:rPr>
        <w:t xml:space="preserve">over </w:t>
      </w:r>
      <w:r w:rsidR="00857DB6">
        <w:rPr>
          <w:rFonts w:ascii="Arial" w:hAnsi="Arial"/>
          <w:sz w:val="20"/>
          <w:szCs w:val="20"/>
          <w:lang w:val="en-US"/>
        </w:rPr>
        <w:t xml:space="preserve">65s will </w:t>
      </w:r>
      <w:r>
        <w:rPr>
          <w:rFonts w:ascii="Arial" w:hAnsi="Arial"/>
          <w:sz w:val="20"/>
          <w:szCs w:val="20"/>
          <w:lang w:val="en-US"/>
        </w:rPr>
        <w:t xml:space="preserve">also </w:t>
      </w:r>
      <w:r w:rsidR="00857DB6">
        <w:rPr>
          <w:rFonts w:ascii="Arial" w:hAnsi="Arial"/>
          <w:sz w:val="20"/>
          <w:szCs w:val="20"/>
          <w:lang w:val="en-US"/>
        </w:rPr>
        <w:t xml:space="preserve">be fitter and healthier </w:t>
      </w:r>
      <w:r>
        <w:rPr>
          <w:rFonts w:ascii="Arial" w:hAnsi="Arial"/>
          <w:sz w:val="20"/>
          <w:szCs w:val="20"/>
          <w:lang w:val="en-US"/>
        </w:rPr>
        <w:t>than ever before</w:t>
      </w:r>
      <w:r w:rsidR="00162350">
        <w:rPr>
          <w:rFonts w:ascii="Arial" w:hAnsi="Arial"/>
          <w:sz w:val="20"/>
          <w:szCs w:val="20"/>
          <w:lang w:val="en-US"/>
        </w:rPr>
        <w:t>.</w:t>
      </w:r>
    </w:p>
    <w:p w14:paraId="14E05B1A" w14:textId="77777777" w:rsidR="00857DB6" w:rsidRDefault="00857DB6" w:rsidP="00162350">
      <w:pPr>
        <w:pStyle w:val="Body"/>
        <w:jc w:val="both"/>
        <w:rPr>
          <w:rFonts w:ascii="Arial" w:hAnsi="Arial" w:cs="Arial"/>
          <w:bCs/>
          <w:sz w:val="20"/>
          <w:szCs w:val="20"/>
        </w:rPr>
      </w:pPr>
    </w:p>
    <w:p w14:paraId="7E13B03C" w14:textId="77777777" w:rsidR="00625705" w:rsidRDefault="007A4014" w:rsidP="00162350">
      <w:pPr>
        <w:pStyle w:val="Body"/>
        <w:jc w:val="both"/>
        <w:rPr>
          <w:rFonts w:ascii="Arial" w:eastAsia="Arial" w:hAnsi="Arial" w:cs="Arial"/>
          <w:sz w:val="20"/>
          <w:szCs w:val="20"/>
        </w:rPr>
      </w:pPr>
      <w:r>
        <w:rPr>
          <w:rFonts w:ascii="Arial" w:hAnsi="Arial"/>
          <w:sz w:val="20"/>
          <w:szCs w:val="20"/>
          <w:lang w:val="en-US"/>
        </w:rPr>
        <w:t>M</w:t>
      </w:r>
      <w:r w:rsidR="00C202F5">
        <w:rPr>
          <w:rFonts w:ascii="Arial" w:hAnsi="Arial"/>
          <w:sz w:val="20"/>
          <w:szCs w:val="20"/>
          <w:lang w:val="en-US"/>
        </w:rPr>
        <w:t>eanwhile, m</w:t>
      </w:r>
      <w:r>
        <w:rPr>
          <w:rFonts w:ascii="Arial" w:hAnsi="Arial"/>
          <w:sz w:val="20"/>
          <w:szCs w:val="20"/>
          <w:lang w:val="en-US"/>
        </w:rPr>
        <w:t xml:space="preserve">ore </w:t>
      </w:r>
      <w:r w:rsidR="00625705">
        <w:rPr>
          <w:rFonts w:ascii="Arial" w:hAnsi="Arial"/>
          <w:sz w:val="20"/>
          <w:szCs w:val="20"/>
          <w:lang w:val="en-US"/>
        </w:rPr>
        <w:t>liberal</w:t>
      </w:r>
      <w:r w:rsidR="00C364D0">
        <w:rPr>
          <w:rFonts w:ascii="Arial" w:hAnsi="Arial"/>
          <w:sz w:val="20"/>
          <w:szCs w:val="20"/>
          <w:lang w:val="en-US"/>
        </w:rPr>
        <w:t xml:space="preserve"> </w:t>
      </w:r>
      <w:r w:rsidR="008274E8">
        <w:rPr>
          <w:rFonts w:ascii="Arial" w:hAnsi="Arial"/>
          <w:sz w:val="20"/>
          <w:szCs w:val="20"/>
          <w:lang w:val="en-US"/>
        </w:rPr>
        <w:t xml:space="preserve">social norms </w:t>
      </w:r>
      <w:r w:rsidR="009F0123">
        <w:rPr>
          <w:rFonts w:ascii="Arial" w:hAnsi="Arial"/>
          <w:sz w:val="20"/>
          <w:szCs w:val="20"/>
          <w:lang w:val="en-US"/>
        </w:rPr>
        <w:t>mean</w:t>
      </w:r>
      <w:r>
        <w:rPr>
          <w:rFonts w:ascii="Arial" w:hAnsi="Arial"/>
          <w:sz w:val="20"/>
          <w:szCs w:val="20"/>
          <w:lang w:val="en-US"/>
        </w:rPr>
        <w:t xml:space="preserve"> the singles of the future are </w:t>
      </w:r>
      <w:r w:rsidR="008274E8">
        <w:rPr>
          <w:rFonts w:ascii="Arial" w:hAnsi="Arial"/>
          <w:sz w:val="20"/>
          <w:szCs w:val="20"/>
          <w:lang w:val="en-US"/>
        </w:rPr>
        <w:t xml:space="preserve">expected to </w:t>
      </w:r>
      <w:r w:rsidR="008274E8" w:rsidRPr="008274E8">
        <w:rPr>
          <w:rFonts w:ascii="Arial" w:hAnsi="Arial"/>
          <w:b/>
          <w:sz w:val="20"/>
          <w:szCs w:val="20"/>
          <w:lang w:val="en-US"/>
        </w:rPr>
        <w:t>have four key relationships</w:t>
      </w:r>
      <w:r w:rsidR="008274E8">
        <w:rPr>
          <w:rFonts w:ascii="Arial" w:hAnsi="Arial"/>
          <w:sz w:val="20"/>
          <w:szCs w:val="20"/>
          <w:lang w:val="en-US"/>
        </w:rPr>
        <w:t xml:space="preserve"> in an 87-year lifetime (ONS 2015) as opposed to one or two marriages </w:t>
      </w:r>
      <w:r w:rsidR="00435BA5">
        <w:rPr>
          <w:rFonts w:ascii="Arial" w:hAnsi="Arial"/>
          <w:sz w:val="20"/>
          <w:szCs w:val="20"/>
          <w:lang w:val="en-US"/>
        </w:rPr>
        <w:t xml:space="preserve">as </w:t>
      </w:r>
      <w:r w:rsidR="008274E8">
        <w:rPr>
          <w:rFonts w:ascii="Arial" w:hAnsi="Arial"/>
          <w:sz w:val="20"/>
          <w:szCs w:val="20"/>
          <w:lang w:val="en-US"/>
        </w:rPr>
        <w:t xml:space="preserve">commonly seen today. </w:t>
      </w:r>
      <w:r w:rsidR="00625705">
        <w:rPr>
          <w:rFonts w:ascii="Arial" w:hAnsi="Arial"/>
          <w:sz w:val="20"/>
          <w:szCs w:val="20"/>
          <w:lang w:val="en-US"/>
        </w:rPr>
        <w:t xml:space="preserve">Additionally, non-traditional or polyamorous relationships may become </w:t>
      </w:r>
      <w:r w:rsidR="008B293C">
        <w:rPr>
          <w:rFonts w:ascii="Arial" w:hAnsi="Arial"/>
          <w:sz w:val="20"/>
          <w:szCs w:val="20"/>
          <w:lang w:val="en-US"/>
        </w:rPr>
        <w:t xml:space="preserve">slightly </w:t>
      </w:r>
      <w:r w:rsidR="00625705">
        <w:rPr>
          <w:rFonts w:ascii="Arial" w:hAnsi="Arial"/>
          <w:sz w:val="20"/>
          <w:szCs w:val="20"/>
          <w:lang w:val="en-US"/>
        </w:rPr>
        <w:t>more commonplace, to ‘give oxygen’ to monogamous relationships. Sociologists argue this could reduce the pressures of binding commitment.</w:t>
      </w:r>
    </w:p>
    <w:p w14:paraId="545CEC0D" w14:textId="77777777" w:rsidR="009F0123" w:rsidRDefault="009F0123" w:rsidP="00162350">
      <w:pPr>
        <w:pStyle w:val="Body"/>
        <w:jc w:val="both"/>
        <w:rPr>
          <w:rFonts w:ascii="Arial" w:hAnsi="Arial"/>
          <w:sz w:val="20"/>
          <w:szCs w:val="20"/>
          <w:lang w:val="en-US"/>
        </w:rPr>
      </w:pPr>
    </w:p>
    <w:p w14:paraId="0BD88B1D" w14:textId="77777777" w:rsidR="007A4014" w:rsidRDefault="00C202F5" w:rsidP="00162350">
      <w:pPr>
        <w:pStyle w:val="Body"/>
        <w:jc w:val="both"/>
        <w:rPr>
          <w:rFonts w:ascii="Arial" w:hAnsi="Arial"/>
          <w:sz w:val="20"/>
          <w:szCs w:val="20"/>
          <w:lang w:val="en-US"/>
        </w:rPr>
      </w:pPr>
      <w:r>
        <w:rPr>
          <w:rFonts w:ascii="Arial" w:hAnsi="Arial"/>
          <w:sz w:val="20"/>
          <w:szCs w:val="20"/>
          <w:lang w:val="en-US"/>
        </w:rPr>
        <w:t xml:space="preserve">According to the report, </w:t>
      </w:r>
      <w:r w:rsidR="007A4014" w:rsidRPr="007A4014">
        <w:rPr>
          <w:rFonts w:ascii="Arial" w:hAnsi="Arial"/>
          <w:b/>
          <w:sz w:val="20"/>
          <w:szCs w:val="20"/>
          <w:lang w:val="en-US"/>
        </w:rPr>
        <w:t>singles aged 35 to 65</w:t>
      </w:r>
      <w:r w:rsidR="007A4014">
        <w:rPr>
          <w:rFonts w:ascii="Arial" w:hAnsi="Arial"/>
          <w:sz w:val="20"/>
          <w:szCs w:val="20"/>
          <w:lang w:val="en-US"/>
        </w:rPr>
        <w:t xml:space="preserve"> will remain the most prolific group of online daters</w:t>
      </w:r>
      <w:r>
        <w:rPr>
          <w:rFonts w:ascii="Arial" w:hAnsi="Arial"/>
          <w:sz w:val="20"/>
          <w:szCs w:val="20"/>
          <w:lang w:val="en-US"/>
        </w:rPr>
        <w:t xml:space="preserve"> overall</w:t>
      </w:r>
      <w:r w:rsidR="007A4014">
        <w:rPr>
          <w:rFonts w:ascii="Arial" w:hAnsi="Arial"/>
          <w:sz w:val="20"/>
          <w:szCs w:val="20"/>
          <w:lang w:val="en-US"/>
        </w:rPr>
        <w:t xml:space="preserve"> – with </w:t>
      </w:r>
      <w:r w:rsidR="00C84449">
        <w:rPr>
          <w:rFonts w:ascii="Arial" w:hAnsi="Arial"/>
          <w:sz w:val="20"/>
          <w:szCs w:val="20"/>
          <w:lang w:val="en-US"/>
        </w:rPr>
        <w:t>86</w:t>
      </w:r>
      <w:r w:rsidR="007A4014">
        <w:rPr>
          <w:rFonts w:ascii="Arial" w:hAnsi="Arial"/>
          <w:sz w:val="20"/>
          <w:szCs w:val="20"/>
          <w:lang w:val="en-US"/>
        </w:rPr>
        <w:t xml:space="preserve">% searching for love online compared with </w:t>
      </w:r>
      <w:r w:rsidR="00C84449">
        <w:rPr>
          <w:rFonts w:ascii="Arial" w:hAnsi="Arial"/>
          <w:sz w:val="20"/>
          <w:szCs w:val="20"/>
          <w:lang w:val="en-US"/>
        </w:rPr>
        <w:t>24%</w:t>
      </w:r>
      <w:r w:rsidR="007A4014">
        <w:rPr>
          <w:rFonts w:ascii="Arial" w:hAnsi="Arial"/>
          <w:sz w:val="20"/>
          <w:szCs w:val="20"/>
          <w:lang w:val="en-US"/>
        </w:rPr>
        <w:t xml:space="preserve"> today.</w:t>
      </w:r>
    </w:p>
    <w:p w14:paraId="0D5D8997" w14:textId="77777777" w:rsidR="008B293C" w:rsidRDefault="008B293C" w:rsidP="00162350">
      <w:pPr>
        <w:pStyle w:val="Body"/>
        <w:jc w:val="both"/>
        <w:rPr>
          <w:rFonts w:ascii="Arial" w:hAnsi="Arial"/>
          <w:sz w:val="20"/>
          <w:szCs w:val="20"/>
          <w:lang w:val="en-US"/>
        </w:rPr>
      </w:pPr>
    </w:p>
    <w:p w14:paraId="58742638" w14:textId="2176CB1E" w:rsidR="008274E8" w:rsidRDefault="00C202F5" w:rsidP="00162350">
      <w:pPr>
        <w:pStyle w:val="Body"/>
        <w:jc w:val="both"/>
        <w:rPr>
          <w:rFonts w:ascii="Arial" w:eastAsia="Arial" w:hAnsi="Arial" w:cs="Arial"/>
          <w:sz w:val="20"/>
          <w:szCs w:val="20"/>
        </w:rPr>
      </w:pPr>
      <w:r>
        <w:rPr>
          <w:rFonts w:ascii="Arial" w:hAnsi="Arial"/>
          <w:sz w:val="20"/>
          <w:szCs w:val="20"/>
          <w:lang w:val="en-US"/>
        </w:rPr>
        <w:t xml:space="preserve">What’s more, </w:t>
      </w:r>
      <w:r w:rsidR="00625705">
        <w:rPr>
          <w:rFonts w:ascii="Arial" w:hAnsi="Arial"/>
          <w:sz w:val="20"/>
          <w:szCs w:val="20"/>
          <w:lang w:val="en-US"/>
        </w:rPr>
        <w:t>advances in fertility technology indicate 13%</w:t>
      </w:r>
      <w:r w:rsidR="00625705" w:rsidRPr="003F6CD0">
        <w:rPr>
          <w:rFonts w:ascii="Arial" w:hAnsi="Arial"/>
          <w:sz w:val="20"/>
          <w:szCs w:val="20"/>
          <w:lang w:val="en-US"/>
        </w:rPr>
        <w:t xml:space="preserve"> of all</w:t>
      </w:r>
      <w:r w:rsidR="00625705">
        <w:rPr>
          <w:rFonts w:ascii="Arial" w:hAnsi="Arial"/>
          <w:sz w:val="20"/>
          <w:szCs w:val="20"/>
          <w:lang w:val="en-US"/>
        </w:rPr>
        <w:t xml:space="preserve"> </w:t>
      </w:r>
      <w:r w:rsidR="00247332">
        <w:rPr>
          <w:rFonts w:ascii="Arial" w:hAnsi="Arial"/>
          <w:sz w:val="20"/>
          <w:szCs w:val="20"/>
          <w:lang w:val="en-US"/>
        </w:rPr>
        <w:t>new</w:t>
      </w:r>
      <w:r w:rsidR="00625705">
        <w:rPr>
          <w:rFonts w:ascii="Arial" w:hAnsi="Arial"/>
          <w:sz w:val="20"/>
          <w:szCs w:val="20"/>
          <w:lang w:val="en-US"/>
        </w:rPr>
        <w:t xml:space="preserve"> mothers will be 40+ come 2050</w:t>
      </w:r>
      <w:r w:rsidR="00C84449">
        <w:rPr>
          <w:rStyle w:val="EndnoteReference"/>
          <w:rFonts w:ascii="Arial" w:hAnsi="Arial"/>
          <w:sz w:val="20"/>
          <w:szCs w:val="20"/>
          <w:lang w:val="en-US"/>
        </w:rPr>
        <w:endnoteReference w:id="3"/>
      </w:r>
      <w:r w:rsidR="00625705">
        <w:rPr>
          <w:rFonts w:ascii="Arial" w:hAnsi="Arial"/>
          <w:sz w:val="20"/>
          <w:szCs w:val="20"/>
          <w:lang w:val="en-US"/>
        </w:rPr>
        <w:t xml:space="preserve">, compared to 4% in the present day. </w:t>
      </w:r>
    </w:p>
    <w:p w14:paraId="7AEB0D4E" w14:textId="77777777" w:rsidR="00C202F5" w:rsidRDefault="00C202F5" w:rsidP="00162350">
      <w:pPr>
        <w:pStyle w:val="Body"/>
        <w:jc w:val="both"/>
        <w:rPr>
          <w:rFonts w:ascii="Arial" w:hAnsi="Arial"/>
          <w:sz w:val="20"/>
          <w:szCs w:val="20"/>
          <w:lang w:val="en-US"/>
        </w:rPr>
      </w:pPr>
    </w:p>
    <w:p w14:paraId="266A56CF" w14:textId="77777777" w:rsidR="007A4014" w:rsidRDefault="00C202F5" w:rsidP="00162350">
      <w:pPr>
        <w:pStyle w:val="Body"/>
        <w:jc w:val="both"/>
        <w:rPr>
          <w:rFonts w:ascii="Arial" w:eastAsia="Arial" w:hAnsi="Arial" w:cs="Arial"/>
          <w:sz w:val="20"/>
          <w:szCs w:val="20"/>
        </w:rPr>
      </w:pPr>
      <w:r>
        <w:rPr>
          <w:rFonts w:ascii="Arial" w:hAnsi="Arial"/>
          <w:sz w:val="20"/>
          <w:szCs w:val="20"/>
          <w:lang w:val="en-US"/>
        </w:rPr>
        <w:t>Interestingly enough, the report</w:t>
      </w:r>
      <w:r w:rsidR="00C364D0">
        <w:rPr>
          <w:rFonts w:ascii="Arial" w:hAnsi="Arial"/>
          <w:sz w:val="20"/>
          <w:szCs w:val="20"/>
          <w:lang w:val="en-US"/>
        </w:rPr>
        <w:t xml:space="preserve"> </w:t>
      </w:r>
      <w:r w:rsidR="009F0123">
        <w:rPr>
          <w:rFonts w:ascii="Arial" w:hAnsi="Arial"/>
          <w:sz w:val="20"/>
          <w:szCs w:val="20"/>
          <w:lang w:val="en-US"/>
        </w:rPr>
        <w:t xml:space="preserve">suggests the most </w:t>
      </w:r>
      <w:r w:rsidR="009F0123" w:rsidRPr="00C364D0">
        <w:rPr>
          <w:rFonts w:ascii="Arial" w:hAnsi="Arial"/>
          <w:i/>
          <w:sz w:val="20"/>
          <w:szCs w:val="20"/>
          <w:lang w:val="en-US"/>
        </w:rPr>
        <w:t>challenged</w:t>
      </w:r>
      <w:r w:rsidR="009F0123">
        <w:rPr>
          <w:rFonts w:ascii="Arial" w:hAnsi="Arial"/>
          <w:sz w:val="20"/>
          <w:szCs w:val="20"/>
          <w:lang w:val="en-US"/>
        </w:rPr>
        <w:t xml:space="preserve"> demographic when it comes to dating and relationships </w:t>
      </w:r>
      <w:r w:rsidR="00625705">
        <w:rPr>
          <w:rFonts w:ascii="Arial" w:hAnsi="Arial"/>
          <w:sz w:val="20"/>
          <w:szCs w:val="20"/>
          <w:lang w:val="en-US"/>
        </w:rPr>
        <w:t>will be the youngest</w:t>
      </w:r>
      <w:r>
        <w:rPr>
          <w:rFonts w:ascii="Arial" w:hAnsi="Arial"/>
          <w:sz w:val="20"/>
          <w:szCs w:val="20"/>
          <w:lang w:val="en-US"/>
        </w:rPr>
        <w:t xml:space="preserve"> (</w:t>
      </w:r>
      <w:r w:rsidR="009F0123" w:rsidRPr="00A3226C">
        <w:rPr>
          <w:rFonts w:ascii="Arial" w:hAnsi="Arial"/>
          <w:b/>
          <w:sz w:val="20"/>
          <w:szCs w:val="20"/>
          <w:lang w:val="en-US"/>
        </w:rPr>
        <w:t>18 to 35 year-olds</w:t>
      </w:r>
      <w:r>
        <w:rPr>
          <w:rFonts w:ascii="Arial" w:hAnsi="Arial"/>
          <w:b/>
          <w:sz w:val="20"/>
          <w:szCs w:val="20"/>
          <w:lang w:val="en-US"/>
        </w:rPr>
        <w:t>)</w:t>
      </w:r>
      <w:r w:rsidR="00C364D0">
        <w:rPr>
          <w:rFonts w:ascii="Arial" w:hAnsi="Arial"/>
          <w:sz w:val="20"/>
          <w:szCs w:val="20"/>
          <w:lang w:val="en-US"/>
        </w:rPr>
        <w:t xml:space="preserve">. Whereas today </w:t>
      </w:r>
      <w:r w:rsidR="00162350">
        <w:rPr>
          <w:rFonts w:ascii="Arial" w:hAnsi="Arial"/>
          <w:sz w:val="20"/>
          <w:szCs w:val="20"/>
          <w:lang w:val="en-US"/>
        </w:rPr>
        <w:t>42</w:t>
      </w:r>
      <w:r w:rsidR="00C364D0">
        <w:rPr>
          <w:rFonts w:ascii="Arial" w:hAnsi="Arial"/>
          <w:sz w:val="20"/>
          <w:szCs w:val="20"/>
          <w:lang w:val="en-US"/>
        </w:rPr>
        <w:t>% of</w:t>
      </w:r>
      <w:r w:rsidR="00162350">
        <w:rPr>
          <w:rFonts w:ascii="Arial" w:hAnsi="Arial"/>
          <w:sz w:val="20"/>
          <w:szCs w:val="20"/>
          <w:lang w:val="en-US"/>
        </w:rPr>
        <w:t xml:space="preserve"> all online daters fit into this age bracket, </w:t>
      </w:r>
      <w:r w:rsidR="00C364D0">
        <w:rPr>
          <w:rFonts w:ascii="Arial" w:hAnsi="Arial"/>
          <w:sz w:val="20"/>
          <w:szCs w:val="20"/>
          <w:lang w:val="en-US"/>
        </w:rPr>
        <w:t xml:space="preserve">this could decrease to </w:t>
      </w:r>
      <w:r w:rsidR="00162350">
        <w:rPr>
          <w:rFonts w:ascii="Arial" w:hAnsi="Arial"/>
          <w:sz w:val="20"/>
          <w:szCs w:val="20"/>
          <w:lang w:val="en-US"/>
        </w:rPr>
        <w:t>30%</w:t>
      </w:r>
      <w:r>
        <w:rPr>
          <w:rFonts w:ascii="Arial" w:hAnsi="Arial"/>
          <w:sz w:val="20"/>
          <w:szCs w:val="20"/>
          <w:lang w:val="en-US"/>
        </w:rPr>
        <w:t xml:space="preserve"> by 2050.</w:t>
      </w:r>
    </w:p>
    <w:p w14:paraId="58910536" w14:textId="77777777" w:rsidR="007A4014" w:rsidRDefault="007A4014" w:rsidP="00162350">
      <w:pPr>
        <w:pStyle w:val="Body"/>
        <w:jc w:val="both"/>
        <w:rPr>
          <w:rFonts w:ascii="Arial" w:hAnsi="Arial"/>
          <w:sz w:val="20"/>
          <w:szCs w:val="20"/>
          <w:lang w:val="en-US"/>
        </w:rPr>
      </w:pPr>
    </w:p>
    <w:p w14:paraId="4E81C36E" w14:textId="77777777" w:rsidR="00C364D0" w:rsidRDefault="007A4014" w:rsidP="00162350">
      <w:pPr>
        <w:pStyle w:val="Body"/>
        <w:jc w:val="both"/>
        <w:rPr>
          <w:rFonts w:ascii="Arial" w:hAnsi="Arial"/>
          <w:sz w:val="20"/>
          <w:szCs w:val="20"/>
          <w:lang w:val="en-US"/>
        </w:rPr>
      </w:pPr>
      <w:r>
        <w:rPr>
          <w:rFonts w:ascii="Arial" w:hAnsi="Arial"/>
          <w:sz w:val="20"/>
          <w:szCs w:val="20"/>
          <w:lang w:val="en-US"/>
        </w:rPr>
        <w:t xml:space="preserve">This </w:t>
      </w:r>
      <w:r w:rsidR="009F0123">
        <w:rPr>
          <w:rFonts w:ascii="Arial" w:hAnsi="Arial"/>
          <w:sz w:val="20"/>
          <w:szCs w:val="20"/>
          <w:lang w:val="en-US"/>
        </w:rPr>
        <w:t xml:space="preserve">is </w:t>
      </w:r>
      <w:r w:rsidR="00C202F5">
        <w:rPr>
          <w:rFonts w:ascii="Arial" w:hAnsi="Arial"/>
          <w:sz w:val="20"/>
          <w:szCs w:val="20"/>
          <w:lang w:val="en-US"/>
        </w:rPr>
        <w:t xml:space="preserve">primarily </w:t>
      </w:r>
      <w:r w:rsidR="009F0123">
        <w:rPr>
          <w:rFonts w:ascii="Arial" w:hAnsi="Arial"/>
          <w:sz w:val="20"/>
          <w:szCs w:val="20"/>
          <w:lang w:val="en-US"/>
        </w:rPr>
        <w:t>due to economic pressure</w:t>
      </w:r>
      <w:r w:rsidR="00C364D0">
        <w:rPr>
          <w:rFonts w:ascii="Arial" w:hAnsi="Arial"/>
          <w:sz w:val="20"/>
          <w:szCs w:val="20"/>
          <w:lang w:val="en-US"/>
        </w:rPr>
        <w:t>s</w:t>
      </w:r>
      <w:r w:rsidR="009F0123">
        <w:rPr>
          <w:rFonts w:ascii="Arial" w:hAnsi="Arial"/>
          <w:sz w:val="20"/>
          <w:szCs w:val="20"/>
          <w:lang w:val="en-US"/>
        </w:rPr>
        <w:t xml:space="preserve"> impacting on</w:t>
      </w:r>
      <w:r w:rsidR="00625705">
        <w:rPr>
          <w:rFonts w:ascii="Arial" w:hAnsi="Arial"/>
          <w:sz w:val="20"/>
          <w:szCs w:val="20"/>
          <w:lang w:val="en-US"/>
        </w:rPr>
        <w:t xml:space="preserve"> lifestyles</w:t>
      </w:r>
      <w:r w:rsidR="009F0123">
        <w:rPr>
          <w:rFonts w:ascii="Arial" w:hAnsi="Arial"/>
          <w:sz w:val="20"/>
          <w:szCs w:val="20"/>
          <w:lang w:val="en-US"/>
        </w:rPr>
        <w:t>. For instance, n</w:t>
      </w:r>
      <w:r>
        <w:rPr>
          <w:rFonts w:ascii="Arial" w:hAnsi="Arial"/>
          <w:sz w:val="20"/>
          <w:szCs w:val="20"/>
          <w:lang w:val="en-US"/>
        </w:rPr>
        <w:t>early one in three 18 to 30 year-olds</w:t>
      </w:r>
      <w:r w:rsidR="009F0123">
        <w:rPr>
          <w:rFonts w:ascii="Arial" w:hAnsi="Arial"/>
          <w:sz w:val="20"/>
          <w:szCs w:val="20"/>
          <w:lang w:val="en-US"/>
        </w:rPr>
        <w:t xml:space="preserve"> will </w:t>
      </w:r>
      <w:r>
        <w:rPr>
          <w:rFonts w:ascii="Arial" w:hAnsi="Arial"/>
          <w:sz w:val="20"/>
          <w:szCs w:val="20"/>
          <w:lang w:val="en-US"/>
        </w:rPr>
        <w:t>live with their parents in 2050, compared with a quarter today, due to wage stagnation and the increased cost of living</w:t>
      </w:r>
      <w:r w:rsidR="00162350">
        <w:rPr>
          <w:rStyle w:val="EndnoteReference"/>
          <w:rFonts w:ascii="Arial" w:hAnsi="Arial"/>
          <w:sz w:val="20"/>
          <w:szCs w:val="20"/>
          <w:lang w:val="en-US"/>
        </w:rPr>
        <w:endnoteReference w:id="4"/>
      </w:r>
      <w:r>
        <w:rPr>
          <w:rFonts w:ascii="Arial" w:hAnsi="Arial"/>
          <w:sz w:val="20"/>
          <w:szCs w:val="20"/>
          <w:lang w:val="en-US"/>
        </w:rPr>
        <w:t>.</w:t>
      </w:r>
    </w:p>
    <w:p w14:paraId="6333327E" w14:textId="77777777" w:rsidR="00C364D0" w:rsidRDefault="00C364D0" w:rsidP="00162350">
      <w:pPr>
        <w:pStyle w:val="Body"/>
        <w:jc w:val="both"/>
        <w:rPr>
          <w:rFonts w:ascii="Arial" w:hAnsi="Arial"/>
          <w:sz w:val="20"/>
          <w:szCs w:val="20"/>
          <w:lang w:val="en-US"/>
        </w:rPr>
      </w:pPr>
    </w:p>
    <w:p w14:paraId="3E24FC51" w14:textId="77777777" w:rsidR="007A4014" w:rsidRDefault="00C202F5" w:rsidP="00162350">
      <w:pPr>
        <w:pStyle w:val="Body"/>
        <w:jc w:val="both"/>
        <w:rPr>
          <w:rFonts w:ascii="Arial" w:hAnsi="Arial"/>
          <w:sz w:val="20"/>
          <w:szCs w:val="20"/>
          <w:lang w:val="en-US"/>
        </w:rPr>
      </w:pPr>
      <w:r>
        <w:rPr>
          <w:rFonts w:ascii="Arial" w:hAnsi="Arial"/>
          <w:sz w:val="20"/>
          <w:szCs w:val="20"/>
          <w:lang w:val="en-US"/>
        </w:rPr>
        <w:lastRenderedPageBreak/>
        <w:t xml:space="preserve">This means younger singles will </w:t>
      </w:r>
      <w:r w:rsidR="00C364D0">
        <w:rPr>
          <w:rFonts w:ascii="Arial" w:hAnsi="Arial"/>
          <w:sz w:val="20"/>
          <w:szCs w:val="20"/>
          <w:lang w:val="en-US"/>
        </w:rPr>
        <w:t>have less finan</w:t>
      </w:r>
      <w:r>
        <w:rPr>
          <w:rFonts w:ascii="Arial" w:hAnsi="Arial"/>
          <w:sz w:val="20"/>
          <w:szCs w:val="20"/>
          <w:lang w:val="en-US"/>
        </w:rPr>
        <w:t>cial independence and less opportunity to develop more</w:t>
      </w:r>
      <w:r w:rsidR="00435BA5">
        <w:rPr>
          <w:rFonts w:ascii="Arial" w:hAnsi="Arial"/>
          <w:sz w:val="20"/>
          <w:szCs w:val="20"/>
          <w:lang w:val="en-US"/>
        </w:rPr>
        <w:t xml:space="preserve"> </w:t>
      </w:r>
      <w:r>
        <w:rPr>
          <w:rFonts w:ascii="Arial" w:hAnsi="Arial"/>
          <w:sz w:val="20"/>
          <w:szCs w:val="20"/>
          <w:lang w:val="en-US"/>
        </w:rPr>
        <w:t xml:space="preserve">intimate relationships. </w:t>
      </w:r>
    </w:p>
    <w:p w14:paraId="2BF08286" w14:textId="77777777" w:rsidR="008B293C" w:rsidRDefault="008B293C" w:rsidP="00162350">
      <w:pPr>
        <w:pStyle w:val="Body"/>
        <w:jc w:val="both"/>
        <w:rPr>
          <w:rFonts w:ascii="Arial" w:eastAsia="Arial" w:hAnsi="Arial" w:cs="Arial"/>
          <w:sz w:val="20"/>
          <w:szCs w:val="20"/>
          <w:lang w:val="en-US"/>
        </w:rPr>
      </w:pPr>
    </w:p>
    <w:p w14:paraId="44CC1304" w14:textId="77777777" w:rsidR="007A4014" w:rsidRDefault="007A4014" w:rsidP="00162350">
      <w:pPr>
        <w:pStyle w:val="Body"/>
        <w:jc w:val="both"/>
        <w:rPr>
          <w:rFonts w:ascii="Arial" w:hAnsi="Arial"/>
          <w:sz w:val="20"/>
          <w:szCs w:val="20"/>
          <w:lang w:val="en-US"/>
        </w:rPr>
      </w:pPr>
      <w:r>
        <w:rPr>
          <w:rFonts w:ascii="Arial" w:hAnsi="Arial"/>
          <w:sz w:val="20"/>
          <w:szCs w:val="20"/>
          <w:lang w:val="en-US"/>
        </w:rPr>
        <w:t xml:space="preserve">As a result, this generation could look to Virtual Reality and Augmented Reality dating experiences to supplement face-to-face dating and relationships. </w:t>
      </w:r>
    </w:p>
    <w:p w14:paraId="64024D1A" w14:textId="77777777" w:rsidR="007A4014" w:rsidRDefault="007A4014" w:rsidP="00162350">
      <w:pPr>
        <w:pStyle w:val="Body"/>
        <w:jc w:val="both"/>
        <w:rPr>
          <w:rFonts w:ascii="Arial" w:eastAsia="Arial" w:hAnsi="Arial" w:cs="Arial"/>
          <w:sz w:val="20"/>
          <w:szCs w:val="20"/>
        </w:rPr>
      </w:pPr>
    </w:p>
    <w:p w14:paraId="4754D7AE" w14:textId="77777777" w:rsidR="007A4014" w:rsidRPr="008B293C" w:rsidRDefault="007A4014" w:rsidP="00162350">
      <w:pPr>
        <w:pStyle w:val="Body"/>
        <w:jc w:val="both"/>
        <w:rPr>
          <w:rFonts w:ascii="Arial" w:hAnsi="Arial"/>
          <w:sz w:val="20"/>
          <w:szCs w:val="20"/>
          <w:lang w:val="en-US"/>
        </w:rPr>
      </w:pPr>
      <w:r>
        <w:rPr>
          <w:rFonts w:ascii="Arial" w:hAnsi="Arial"/>
          <w:sz w:val="20"/>
          <w:szCs w:val="20"/>
          <w:lang w:val="en-US"/>
        </w:rPr>
        <w:t>However, having grown up in a world where AI and VR are the norm, there will inevitably be key psychological challenges for younger generations graduating to innately human relationships. This means more premium dating platforms such as eha</w:t>
      </w:r>
      <w:r w:rsidR="008B293C">
        <w:rPr>
          <w:rFonts w:ascii="Arial" w:hAnsi="Arial"/>
          <w:sz w:val="20"/>
          <w:szCs w:val="20"/>
          <w:lang w:val="en-US"/>
        </w:rPr>
        <w:t xml:space="preserve">rmony could start offering </w:t>
      </w:r>
      <w:r>
        <w:rPr>
          <w:rFonts w:ascii="Arial" w:hAnsi="Arial"/>
          <w:sz w:val="20"/>
          <w:szCs w:val="20"/>
          <w:lang w:val="en-US"/>
        </w:rPr>
        <w:t>specialist coaching to improve their romantic confidence and relationship skills.</w:t>
      </w:r>
    </w:p>
    <w:p w14:paraId="1CE30402" w14:textId="77777777" w:rsidR="007A4014" w:rsidRDefault="007A4014" w:rsidP="00162350">
      <w:pPr>
        <w:jc w:val="both"/>
        <w:rPr>
          <w:rFonts w:ascii="Arial" w:hAnsi="Arial"/>
          <w:sz w:val="20"/>
          <w:szCs w:val="20"/>
        </w:rPr>
      </w:pPr>
    </w:p>
    <w:p w14:paraId="4C1D7361" w14:textId="34700013" w:rsidR="008E5646" w:rsidRPr="00233362" w:rsidRDefault="00C202F5" w:rsidP="00162350">
      <w:pPr>
        <w:jc w:val="both"/>
        <w:rPr>
          <w:sz w:val="22"/>
          <w:szCs w:val="22"/>
        </w:rPr>
      </w:pPr>
      <w:r>
        <w:rPr>
          <w:rFonts w:ascii="Arial" w:hAnsi="Arial"/>
          <w:sz w:val="20"/>
          <w:szCs w:val="20"/>
        </w:rPr>
        <w:t xml:space="preserve">On the plus side, </w:t>
      </w:r>
      <w:r w:rsidR="009E0E5C">
        <w:rPr>
          <w:rFonts w:ascii="Arial" w:hAnsi="Arial"/>
          <w:sz w:val="20"/>
          <w:szCs w:val="20"/>
        </w:rPr>
        <w:t xml:space="preserve">across </w:t>
      </w:r>
      <w:r w:rsidR="009E0E5C" w:rsidRPr="00C202F5">
        <w:rPr>
          <w:rFonts w:ascii="Arial" w:hAnsi="Arial"/>
          <w:i/>
          <w:sz w:val="20"/>
          <w:szCs w:val="20"/>
        </w:rPr>
        <w:t xml:space="preserve">all </w:t>
      </w:r>
      <w:r w:rsidR="009E0E5C">
        <w:rPr>
          <w:rFonts w:ascii="Arial" w:hAnsi="Arial"/>
          <w:sz w:val="20"/>
          <w:szCs w:val="20"/>
        </w:rPr>
        <w:t xml:space="preserve">generations, we’re likely to see a more integrated, inclusive country than ever before. </w:t>
      </w:r>
      <w:r w:rsidR="008E5646">
        <w:rPr>
          <w:rFonts w:ascii="Arial" w:hAnsi="Arial"/>
          <w:sz w:val="20"/>
          <w:szCs w:val="20"/>
        </w:rPr>
        <w:t xml:space="preserve">The </w:t>
      </w:r>
      <w:r w:rsidR="008E5646" w:rsidRPr="009E0E5C">
        <w:rPr>
          <w:rFonts w:ascii="Arial" w:hAnsi="Arial"/>
          <w:b/>
          <w:sz w:val="20"/>
          <w:szCs w:val="20"/>
        </w:rPr>
        <w:t>mixed-ethnicity population</w:t>
      </w:r>
      <w:r w:rsidR="008E5646">
        <w:rPr>
          <w:rFonts w:ascii="Arial" w:hAnsi="Arial"/>
          <w:sz w:val="20"/>
          <w:szCs w:val="20"/>
        </w:rPr>
        <w:t xml:space="preserve"> in the UK is projected to almost triple from 1.3m to 3.4m in 2050</w:t>
      </w:r>
      <w:r w:rsidR="001C4F3A">
        <w:rPr>
          <w:rStyle w:val="EndnoteReference"/>
          <w:rFonts w:ascii="Arial" w:hAnsi="Arial"/>
          <w:sz w:val="20"/>
          <w:szCs w:val="20"/>
        </w:rPr>
        <w:endnoteReference w:id="5"/>
      </w:r>
      <w:r w:rsidR="008E5646">
        <w:rPr>
          <w:rFonts w:ascii="Arial" w:hAnsi="Arial"/>
          <w:sz w:val="20"/>
          <w:szCs w:val="20"/>
        </w:rPr>
        <w:t xml:space="preserve">. </w:t>
      </w:r>
    </w:p>
    <w:p w14:paraId="20E021FD" w14:textId="77777777" w:rsidR="008E5646" w:rsidRDefault="008E5646" w:rsidP="00162350">
      <w:pPr>
        <w:pStyle w:val="Body"/>
        <w:jc w:val="both"/>
        <w:rPr>
          <w:rFonts w:ascii="Arial" w:hAnsi="Arial"/>
          <w:sz w:val="20"/>
          <w:szCs w:val="20"/>
          <w:lang w:val="en-US"/>
        </w:rPr>
      </w:pPr>
    </w:p>
    <w:p w14:paraId="5184A0E7" w14:textId="77777777" w:rsidR="00EA5FA7" w:rsidRPr="00201736" w:rsidRDefault="00201736" w:rsidP="00162350">
      <w:pPr>
        <w:pStyle w:val="Body"/>
        <w:jc w:val="both"/>
        <w:rPr>
          <w:rFonts w:ascii="Arial" w:eastAsia="Arial" w:hAnsi="Arial" w:cs="Arial"/>
          <w:sz w:val="20"/>
          <w:szCs w:val="20"/>
        </w:rPr>
      </w:pPr>
      <w:r>
        <w:rPr>
          <w:rFonts w:ascii="Arial" w:hAnsi="Arial"/>
          <w:sz w:val="20"/>
          <w:szCs w:val="20"/>
          <w:lang w:val="en-US"/>
        </w:rPr>
        <w:t>Furthermore, c</w:t>
      </w:r>
      <w:r w:rsidR="008274E8">
        <w:rPr>
          <w:rFonts w:ascii="Arial" w:hAnsi="Arial"/>
          <w:sz w:val="20"/>
          <w:szCs w:val="20"/>
          <w:lang w:val="en-US"/>
        </w:rPr>
        <w:t>ontinuing shifts in morality mean that as much as 70% of the population is set to be non-religious come 2050</w:t>
      </w:r>
      <w:bookmarkEnd w:id="1"/>
      <w:bookmarkEnd w:id="2"/>
      <w:r w:rsidR="00C364D0">
        <w:rPr>
          <w:rFonts w:ascii="Arial" w:hAnsi="Arial"/>
          <w:sz w:val="20"/>
          <w:szCs w:val="20"/>
          <w:lang w:val="en-US"/>
        </w:rPr>
        <w:t xml:space="preserve">, suggesting </w:t>
      </w:r>
      <w:r w:rsidR="008F3192">
        <w:rPr>
          <w:rFonts w:ascii="Arial" w:hAnsi="Arial"/>
          <w:sz w:val="20"/>
          <w:szCs w:val="20"/>
          <w:lang w:val="en-US"/>
        </w:rPr>
        <w:t xml:space="preserve">the opportunity for more shared </w:t>
      </w:r>
      <w:r w:rsidR="00C202F5">
        <w:rPr>
          <w:rFonts w:ascii="Arial" w:hAnsi="Arial"/>
          <w:sz w:val="20"/>
          <w:szCs w:val="20"/>
          <w:lang w:val="en-US"/>
        </w:rPr>
        <w:t xml:space="preserve">spiritual values. </w:t>
      </w:r>
    </w:p>
    <w:p w14:paraId="681DAE62" w14:textId="77777777" w:rsidR="008274E8" w:rsidRDefault="008274E8" w:rsidP="00162350">
      <w:pPr>
        <w:pStyle w:val="Body"/>
        <w:jc w:val="both"/>
        <w:rPr>
          <w:rFonts w:ascii="Arial" w:eastAsia="Arial" w:hAnsi="Arial" w:cs="Arial"/>
          <w:sz w:val="20"/>
          <w:szCs w:val="20"/>
          <w:lang w:val="en-US"/>
        </w:rPr>
      </w:pPr>
    </w:p>
    <w:p w14:paraId="55B7D817" w14:textId="77777777" w:rsidR="00EA5FA7" w:rsidRDefault="002C36E8" w:rsidP="00162350">
      <w:pPr>
        <w:pStyle w:val="Body"/>
        <w:tabs>
          <w:tab w:val="left" w:pos="6096"/>
        </w:tabs>
        <w:jc w:val="both"/>
        <w:rPr>
          <w:rFonts w:ascii="Arial" w:eastAsia="Arial" w:hAnsi="Arial" w:cs="Arial"/>
          <w:sz w:val="20"/>
          <w:szCs w:val="20"/>
        </w:rPr>
      </w:pPr>
      <w:r>
        <w:rPr>
          <w:rFonts w:ascii="Arial" w:hAnsi="Arial"/>
          <w:b/>
          <w:bCs/>
          <w:sz w:val="20"/>
          <w:szCs w:val="20"/>
          <w:lang w:val="en-US"/>
        </w:rPr>
        <w:t>eharmony Managing Director</w:t>
      </w:r>
      <w:r w:rsidR="000F6517">
        <w:rPr>
          <w:rFonts w:ascii="Arial" w:hAnsi="Arial"/>
          <w:b/>
          <w:bCs/>
          <w:sz w:val="20"/>
          <w:szCs w:val="20"/>
          <w:lang w:val="en-US"/>
        </w:rPr>
        <w:t>, Romain Bertrand, comments</w:t>
      </w:r>
      <w:r w:rsidR="000F6517">
        <w:rPr>
          <w:rFonts w:ascii="Arial" w:hAnsi="Arial"/>
          <w:sz w:val="20"/>
          <w:szCs w:val="20"/>
          <w:lang w:val="en-US"/>
        </w:rPr>
        <w:t xml:space="preserve">: </w:t>
      </w:r>
      <w:r w:rsidR="000F6517">
        <w:rPr>
          <w:rFonts w:ascii="Arial" w:hAnsi="Arial"/>
          <w:i/>
          <w:iCs/>
          <w:sz w:val="20"/>
          <w:szCs w:val="20"/>
          <w:lang w:val="en-US"/>
        </w:rPr>
        <w:t xml:space="preserve">“With increased life expectancy, more cohabitation and emerging </w:t>
      </w:r>
      <w:r w:rsidR="00F82DC2">
        <w:rPr>
          <w:rFonts w:ascii="Arial" w:hAnsi="Arial"/>
          <w:i/>
          <w:iCs/>
          <w:sz w:val="20"/>
          <w:szCs w:val="20"/>
          <w:lang w:val="en-US"/>
        </w:rPr>
        <w:t>tech providing</w:t>
      </w:r>
      <w:r w:rsidR="000F6517">
        <w:rPr>
          <w:rFonts w:ascii="Arial" w:hAnsi="Arial"/>
          <w:i/>
          <w:iCs/>
          <w:sz w:val="20"/>
          <w:szCs w:val="20"/>
          <w:lang w:val="en-US"/>
        </w:rPr>
        <w:t xml:space="preserve"> new opportunities for innovation, our fourth Future of Dating report with Imperial College </w:t>
      </w:r>
      <w:r w:rsidR="00592523">
        <w:rPr>
          <w:rFonts w:ascii="Arial" w:hAnsi="Arial"/>
          <w:i/>
          <w:iCs/>
          <w:sz w:val="20"/>
          <w:szCs w:val="20"/>
          <w:lang w:val="en-US"/>
        </w:rPr>
        <w:t xml:space="preserve">Business School </w:t>
      </w:r>
      <w:r w:rsidR="000F6517">
        <w:rPr>
          <w:rFonts w:ascii="Arial" w:hAnsi="Arial"/>
          <w:i/>
          <w:iCs/>
          <w:sz w:val="20"/>
          <w:szCs w:val="20"/>
          <w:lang w:val="en-US"/>
        </w:rPr>
        <w:t xml:space="preserve">shows the accelerating </w:t>
      </w:r>
      <w:r w:rsidR="00BA01DB">
        <w:rPr>
          <w:rFonts w:ascii="Arial" w:hAnsi="Arial"/>
          <w:i/>
          <w:iCs/>
          <w:sz w:val="20"/>
          <w:szCs w:val="20"/>
          <w:lang w:val="en-US"/>
        </w:rPr>
        <w:t xml:space="preserve">rate of </w:t>
      </w:r>
      <w:r w:rsidR="000F6517">
        <w:rPr>
          <w:rFonts w:ascii="Arial" w:hAnsi="Arial"/>
          <w:i/>
          <w:iCs/>
          <w:sz w:val="20"/>
          <w:szCs w:val="20"/>
          <w:lang w:val="en-US"/>
        </w:rPr>
        <w:t xml:space="preserve">societal change </w:t>
      </w:r>
      <w:r w:rsidR="00BA01DB">
        <w:rPr>
          <w:rFonts w:ascii="Arial" w:hAnsi="Arial"/>
          <w:i/>
          <w:iCs/>
          <w:sz w:val="20"/>
          <w:szCs w:val="20"/>
          <w:lang w:val="en-US"/>
        </w:rPr>
        <w:t>in</w:t>
      </w:r>
      <w:r w:rsidR="000F6517">
        <w:rPr>
          <w:rFonts w:ascii="Arial" w:hAnsi="Arial"/>
          <w:i/>
          <w:iCs/>
          <w:sz w:val="20"/>
          <w:szCs w:val="20"/>
          <w:lang w:val="en-US"/>
        </w:rPr>
        <w:t xml:space="preserve"> the next three decades. With the number of singles set to surpass married people by 2042, including an extra 33% in the 35-65 age bracket, the</w:t>
      </w:r>
      <w:r w:rsidR="00490781">
        <w:rPr>
          <w:rFonts w:ascii="Arial" w:hAnsi="Arial"/>
          <w:i/>
          <w:iCs/>
          <w:sz w:val="20"/>
          <w:szCs w:val="20"/>
          <w:lang w:val="en-US"/>
        </w:rPr>
        <w:t xml:space="preserve"> online dating</w:t>
      </w:r>
      <w:r w:rsidR="000F6517">
        <w:rPr>
          <w:rFonts w:ascii="Arial" w:hAnsi="Arial"/>
          <w:i/>
          <w:iCs/>
          <w:sz w:val="20"/>
          <w:szCs w:val="20"/>
          <w:lang w:val="en-US"/>
        </w:rPr>
        <w:t xml:space="preserve"> industry will need to be responsive to the unique challenges they will encounter.</w:t>
      </w:r>
    </w:p>
    <w:p w14:paraId="08E9D92E" w14:textId="77777777" w:rsidR="00EA5FA7" w:rsidRDefault="00EA5FA7" w:rsidP="00162350">
      <w:pPr>
        <w:pStyle w:val="Body"/>
        <w:jc w:val="both"/>
        <w:rPr>
          <w:rFonts w:ascii="Arial" w:eastAsia="Arial" w:hAnsi="Arial" w:cs="Arial"/>
          <w:i/>
          <w:iCs/>
          <w:sz w:val="20"/>
          <w:szCs w:val="20"/>
        </w:rPr>
      </w:pPr>
    </w:p>
    <w:p w14:paraId="0E3D5FA1" w14:textId="77777777" w:rsidR="00EA5FA7" w:rsidRDefault="000F6517" w:rsidP="00162350">
      <w:pPr>
        <w:pStyle w:val="Body"/>
        <w:jc w:val="both"/>
        <w:rPr>
          <w:rFonts w:ascii="Arial" w:eastAsia="Arial" w:hAnsi="Arial" w:cs="Arial"/>
          <w:i/>
          <w:iCs/>
          <w:sz w:val="20"/>
          <w:szCs w:val="20"/>
        </w:rPr>
      </w:pPr>
      <w:r>
        <w:rPr>
          <w:rFonts w:ascii="Arial" w:hAnsi="Arial"/>
          <w:i/>
          <w:iCs/>
          <w:sz w:val="20"/>
          <w:szCs w:val="20"/>
          <w:lang w:val="en-US"/>
        </w:rPr>
        <w:t>“Ultimately, the most important thing is thinking about how love will endure</w:t>
      </w:r>
      <w:r w:rsidR="00BA01DB">
        <w:rPr>
          <w:rFonts w:ascii="Arial" w:hAnsi="Arial"/>
          <w:i/>
          <w:iCs/>
          <w:sz w:val="20"/>
          <w:szCs w:val="20"/>
          <w:lang w:val="en-US"/>
        </w:rPr>
        <w:t xml:space="preserve"> and</w:t>
      </w:r>
      <w:r>
        <w:rPr>
          <w:rFonts w:ascii="Arial" w:hAnsi="Arial"/>
          <w:i/>
          <w:iCs/>
          <w:sz w:val="20"/>
          <w:szCs w:val="20"/>
          <w:lang w:val="en-US"/>
        </w:rPr>
        <w:t xml:space="preserve"> how the way we find relationships and build human intimacy in an increasingly tech-driven environment</w:t>
      </w:r>
      <w:r w:rsidR="00BA01DB">
        <w:rPr>
          <w:rFonts w:ascii="Arial" w:hAnsi="Arial"/>
          <w:i/>
          <w:iCs/>
          <w:sz w:val="20"/>
          <w:szCs w:val="20"/>
          <w:lang w:val="en-US"/>
        </w:rPr>
        <w:t xml:space="preserve"> will change</w:t>
      </w:r>
      <w:r>
        <w:rPr>
          <w:rFonts w:ascii="Arial" w:hAnsi="Arial"/>
          <w:i/>
          <w:iCs/>
          <w:sz w:val="20"/>
          <w:szCs w:val="20"/>
          <w:lang w:val="en-US"/>
        </w:rPr>
        <w:t>. We know that regardless of how society changes, people will want to meet people who share their beliefs, core values and key personality characteristics and at eharmony we very much intend to continue leading the way</w:t>
      </w:r>
      <w:r w:rsidR="00490781">
        <w:rPr>
          <w:rFonts w:ascii="Arial" w:hAnsi="Arial"/>
          <w:i/>
          <w:iCs/>
          <w:sz w:val="20"/>
          <w:szCs w:val="20"/>
          <w:lang w:val="en-US"/>
        </w:rPr>
        <w:t>.”</w:t>
      </w:r>
    </w:p>
    <w:p w14:paraId="638A5384" w14:textId="77777777" w:rsidR="00EA5FA7" w:rsidRDefault="00EA5FA7" w:rsidP="00162350">
      <w:pPr>
        <w:pStyle w:val="Body"/>
        <w:shd w:val="clear" w:color="auto" w:fill="FFFFFF"/>
        <w:jc w:val="both"/>
        <w:rPr>
          <w:rFonts w:ascii="Arial" w:eastAsia="Arial" w:hAnsi="Arial" w:cs="Arial"/>
          <w:i/>
          <w:iCs/>
          <w:sz w:val="20"/>
          <w:szCs w:val="20"/>
        </w:rPr>
      </w:pPr>
    </w:p>
    <w:p w14:paraId="4CB2D95A" w14:textId="77777777" w:rsidR="0086748C" w:rsidRPr="00792AA6" w:rsidRDefault="00D976AF" w:rsidP="00162350">
      <w:pPr>
        <w:pStyle w:val="Body"/>
        <w:jc w:val="both"/>
        <w:rPr>
          <w:rFonts w:ascii="Arial" w:hAnsi="Arial" w:cs="Arial"/>
          <w:i/>
          <w:spacing w:val="3"/>
          <w:sz w:val="20"/>
          <w:szCs w:val="20"/>
        </w:rPr>
      </w:pPr>
      <w:r w:rsidRPr="00792AA6">
        <w:rPr>
          <w:rFonts w:ascii="Arial" w:hAnsi="Arial" w:cs="Arial"/>
          <w:b/>
          <w:bCs/>
          <w:i/>
          <w:sz w:val="20"/>
          <w:szCs w:val="20"/>
          <w:lang w:val="en-US"/>
        </w:rPr>
        <w:t>Dr Paolo Taticchi</w:t>
      </w:r>
      <w:r w:rsidR="0053395C" w:rsidRPr="00792AA6">
        <w:rPr>
          <w:rFonts w:ascii="Arial" w:hAnsi="Arial" w:cs="Arial"/>
          <w:b/>
          <w:bCs/>
          <w:i/>
          <w:sz w:val="20"/>
          <w:szCs w:val="20"/>
          <w:lang w:val="en-US"/>
        </w:rPr>
        <w:t xml:space="preserve">, Principal Teaching Fellow at Imperial College Business School said: </w:t>
      </w:r>
    </w:p>
    <w:p w14:paraId="044928D7" w14:textId="77777777" w:rsidR="0053395C" w:rsidRPr="00792AA6" w:rsidRDefault="0053395C" w:rsidP="00162350">
      <w:pPr>
        <w:jc w:val="both"/>
        <w:rPr>
          <w:rFonts w:ascii="Arial" w:hAnsi="Arial" w:cs="Arial"/>
          <w:i/>
          <w:sz w:val="20"/>
          <w:szCs w:val="20"/>
        </w:rPr>
      </w:pPr>
      <w:r w:rsidRPr="00792AA6">
        <w:rPr>
          <w:rFonts w:ascii="Arial" w:hAnsi="Arial" w:cs="Arial"/>
          <w:i/>
          <w:sz w:val="20"/>
          <w:szCs w:val="20"/>
        </w:rPr>
        <w:t xml:space="preserve">“In this project, our students have leveraged their understanding of business and technology, which is at the core of what we do at Imperial College Business School. The dating industry </w:t>
      </w:r>
      <w:r w:rsidR="000D3CBA">
        <w:rPr>
          <w:rFonts w:ascii="Arial" w:hAnsi="Arial" w:cs="Arial"/>
          <w:i/>
          <w:sz w:val="20"/>
          <w:szCs w:val="20"/>
        </w:rPr>
        <w:t>developed significantly in the dot com</w:t>
      </w:r>
      <w:r w:rsidRPr="00792AA6">
        <w:rPr>
          <w:rFonts w:ascii="Arial" w:hAnsi="Arial" w:cs="Arial"/>
          <w:i/>
          <w:sz w:val="20"/>
          <w:szCs w:val="20"/>
        </w:rPr>
        <w:t xml:space="preserve"> age and continues to evolve even further during the mobile one. Now, we see another revolution taking place in the industry, which is the one driven by social and economic changes and new technologies such a</w:t>
      </w:r>
      <w:r w:rsidR="00792AA6" w:rsidRPr="00792AA6">
        <w:rPr>
          <w:rFonts w:ascii="Arial" w:hAnsi="Arial" w:cs="Arial"/>
          <w:i/>
          <w:sz w:val="20"/>
          <w:szCs w:val="20"/>
        </w:rPr>
        <w:t>s</w:t>
      </w:r>
      <w:r w:rsidRPr="00792AA6">
        <w:rPr>
          <w:rFonts w:ascii="Arial" w:hAnsi="Arial" w:cs="Arial"/>
          <w:i/>
          <w:sz w:val="20"/>
          <w:szCs w:val="20"/>
        </w:rPr>
        <w:t xml:space="preserve"> AI and robots.”</w:t>
      </w:r>
    </w:p>
    <w:p w14:paraId="05B07D1A" w14:textId="77777777" w:rsidR="0086748C" w:rsidRPr="0053395C" w:rsidRDefault="0086748C">
      <w:pPr>
        <w:pStyle w:val="Body"/>
        <w:jc w:val="both"/>
        <w:rPr>
          <w:rFonts w:ascii="Arial" w:hAnsi="Arial"/>
          <w:i/>
          <w:iCs/>
          <w:sz w:val="20"/>
          <w:szCs w:val="20"/>
          <w:shd w:val="clear" w:color="auto" w:fill="FFFF00"/>
        </w:rPr>
      </w:pPr>
    </w:p>
    <w:p w14:paraId="5EBBFC60" w14:textId="77777777" w:rsidR="00EA5FA7" w:rsidRDefault="000F6517">
      <w:pPr>
        <w:pStyle w:val="Body"/>
        <w:shd w:val="clear" w:color="auto" w:fill="FFFFFF"/>
        <w:jc w:val="both"/>
        <w:rPr>
          <w:rFonts w:ascii="Arial" w:eastAsia="Arial" w:hAnsi="Arial" w:cs="Arial"/>
          <w:sz w:val="20"/>
          <w:szCs w:val="20"/>
        </w:rPr>
      </w:pPr>
      <w:r>
        <w:rPr>
          <w:rFonts w:ascii="Arial" w:hAnsi="Arial"/>
          <w:sz w:val="20"/>
          <w:szCs w:val="20"/>
          <w:lang w:val="en-US"/>
        </w:rPr>
        <w:t xml:space="preserve">To view the full report, </w:t>
      </w:r>
      <w:r w:rsidR="007E4F8C">
        <w:rPr>
          <w:rFonts w:ascii="Arial" w:hAnsi="Arial"/>
          <w:sz w:val="20"/>
          <w:szCs w:val="20"/>
          <w:lang w:val="en-US"/>
        </w:rPr>
        <w:t xml:space="preserve">visit </w:t>
      </w:r>
      <w:hyperlink r:id="rId10" w:tgtFrame="_blank" w:history="1">
        <w:r w:rsidR="007E4F8C" w:rsidRPr="00D0403D">
          <w:rPr>
            <w:rStyle w:val="Hyperlink"/>
            <w:rFonts w:ascii="Arial" w:hAnsi="Arial"/>
            <w:sz w:val="20"/>
            <w:szCs w:val="20"/>
          </w:rPr>
          <w:t>https://www.eharmony.co.uk/dating-advice/dating/</w:t>
        </w:r>
        <w:r w:rsidR="007E4F8C" w:rsidRPr="00D0403D">
          <w:rPr>
            <w:rStyle w:val="Hyperlink"/>
            <w:rFonts w:ascii="Arial" w:hAnsi="Arial"/>
            <w:b/>
            <w:bCs/>
            <w:sz w:val="20"/>
            <w:szCs w:val="20"/>
          </w:rPr>
          <w:t>future-of-dating-2050</w:t>
        </w:r>
      </w:hyperlink>
    </w:p>
    <w:p w14:paraId="6CCDD5F9" w14:textId="77777777" w:rsidR="00EA5FA7" w:rsidRDefault="00EA5FA7">
      <w:pPr>
        <w:pStyle w:val="Body"/>
        <w:shd w:val="clear" w:color="auto" w:fill="FFFFFF"/>
        <w:rPr>
          <w:rFonts w:ascii="Arial" w:eastAsia="Arial" w:hAnsi="Arial" w:cs="Arial"/>
          <w:sz w:val="20"/>
          <w:szCs w:val="20"/>
          <w:shd w:val="clear" w:color="auto" w:fill="FFFF00"/>
          <w:lang w:val="en-US"/>
        </w:rPr>
      </w:pPr>
    </w:p>
    <w:p w14:paraId="2F96AF43" w14:textId="77777777" w:rsidR="00EA5FA7" w:rsidRDefault="000F6517">
      <w:pPr>
        <w:pStyle w:val="Body"/>
        <w:shd w:val="clear" w:color="auto" w:fill="FFFFFF"/>
        <w:jc w:val="center"/>
        <w:rPr>
          <w:rFonts w:ascii="Arial" w:eastAsia="Arial" w:hAnsi="Arial" w:cs="Arial"/>
          <w:b/>
          <w:bCs/>
          <w:sz w:val="20"/>
          <w:szCs w:val="20"/>
        </w:rPr>
      </w:pPr>
      <w:r>
        <w:rPr>
          <w:rFonts w:ascii="Arial" w:hAnsi="Arial"/>
          <w:b/>
          <w:bCs/>
          <w:sz w:val="20"/>
          <w:szCs w:val="20"/>
          <w:lang w:val="en-US"/>
        </w:rPr>
        <w:t>ENDS</w:t>
      </w:r>
    </w:p>
    <w:p w14:paraId="42CE7648" w14:textId="77777777" w:rsidR="00EA5FA7" w:rsidRDefault="00EA5FA7">
      <w:pPr>
        <w:pStyle w:val="Body"/>
        <w:shd w:val="clear" w:color="auto" w:fill="FFFFFF"/>
        <w:jc w:val="both"/>
        <w:rPr>
          <w:rFonts w:ascii="Arial" w:eastAsia="Arial" w:hAnsi="Arial" w:cs="Arial"/>
          <w:b/>
          <w:bCs/>
          <w:sz w:val="20"/>
          <w:szCs w:val="20"/>
        </w:rPr>
      </w:pPr>
    </w:p>
    <w:p w14:paraId="059C72F0" w14:textId="77777777" w:rsidR="00EA5FA7" w:rsidRDefault="000F6517">
      <w:pPr>
        <w:pStyle w:val="Body"/>
        <w:shd w:val="clear" w:color="auto" w:fill="FFFFFF"/>
        <w:jc w:val="both"/>
        <w:rPr>
          <w:rFonts w:ascii="Arial" w:eastAsia="Arial" w:hAnsi="Arial" w:cs="Arial"/>
          <w:b/>
          <w:bCs/>
          <w:sz w:val="20"/>
          <w:szCs w:val="20"/>
        </w:rPr>
      </w:pPr>
      <w:r>
        <w:rPr>
          <w:rFonts w:ascii="Arial" w:hAnsi="Arial"/>
          <w:b/>
          <w:bCs/>
          <w:sz w:val="20"/>
          <w:szCs w:val="20"/>
          <w:lang w:val="en-US"/>
        </w:rPr>
        <w:t>For more information please contact:</w:t>
      </w:r>
    </w:p>
    <w:p w14:paraId="5DF21F4D" w14:textId="77777777" w:rsidR="00EA5FA7" w:rsidRDefault="000F6517">
      <w:pPr>
        <w:pStyle w:val="Body"/>
        <w:shd w:val="clear" w:color="auto" w:fill="FFFFFF"/>
        <w:jc w:val="both"/>
        <w:rPr>
          <w:rFonts w:ascii="Arial" w:eastAsia="Arial" w:hAnsi="Arial" w:cs="Arial"/>
          <w:sz w:val="20"/>
          <w:szCs w:val="20"/>
        </w:rPr>
      </w:pPr>
      <w:r>
        <w:rPr>
          <w:rFonts w:ascii="Arial" w:hAnsi="Arial"/>
          <w:sz w:val="20"/>
          <w:szCs w:val="20"/>
          <w:lang w:val="en-US"/>
        </w:rPr>
        <w:t>Dan Thompson – Third City</w:t>
      </w:r>
    </w:p>
    <w:p w14:paraId="2CA7BD11" w14:textId="77777777" w:rsidR="00EA5FA7" w:rsidRDefault="000F6517">
      <w:pPr>
        <w:pStyle w:val="Body"/>
        <w:shd w:val="clear" w:color="auto" w:fill="FFFFFF"/>
        <w:jc w:val="both"/>
        <w:rPr>
          <w:rFonts w:ascii="Arial" w:eastAsia="Arial" w:hAnsi="Arial" w:cs="Arial"/>
          <w:sz w:val="20"/>
          <w:szCs w:val="20"/>
        </w:rPr>
      </w:pPr>
      <w:r>
        <w:rPr>
          <w:rFonts w:ascii="Arial" w:hAnsi="Arial"/>
          <w:sz w:val="20"/>
          <w:szCs w:val="20"/>
        </w:rPr>
        <w:t xml:space="preserve">T: 020 3657 9776 E: </w:t>
      </w:r>
      <w:hyperlink r:id="rId11" w:history="1">
        <w:r>
          <w:rPr>
            <w:rStyle w:val="Hyperlink0"/>
            <w:lang w:val="en-US"/>
          </w:rPr>
          <w:t>Dan@thirdcity.co.uk</w:t>
        </w:r>
      </w:hyperlink>
      <w:r>
        <w:rPr>
          <w:rFonts w:ascii="Arial" w:hAnsi="Arial"/>
          <w:sz w:val="20"/>
          <w:szCs w:val="20"/>
        </w:rPr>
        <w:t xml:space="preserve"> </w:t>
      </w:r>
    </w:p>
    <w:p w14:paraId="3A0D04D3" w14:textId="77777777" w:rsidR="00EA5FA7" w:rsidRDefault="00EA5FA7">
      <w:pPr>
        <w:pStyle w:val="Body"/>
        <w:shd w:val="clear" w:color="auto" w:fill="FFFFFF"/>
        <w:jc w:val="both"/>
        <w:rPr>
          <w:rFonts w:ascii="Arial" w:eastAsia="Arial" w:hAnsi="Arial" w:cs="Arial"/>
          <w:b/>
          <w:bCs/>
          <w:sz w:val="20"/>
          <w:szCs w:val="20"/>
        </w:rPr>
      </w:pPr>
    </w:p>
    <w:p w14:paraId="207EEFB7" w14:textId="77777777" w:rsidR="00EA5FA7" w:rsidRDefault="000F6517">
      <w:pPr>
        <w:pStyle w:val="Body"/>
        <w:shd w:val="clear" w:color="auto" w:fill="FFFFFF"/>
        <w:jc w:val="both"/>
        <w:rPr>
          <w:rFonts w:ascii="Arial" w:eastAsia="Arial" w:hAnsi="Arial" w:cs="Arial"/>
          <w:b/>
          <w:bCs/>
          <w:sz w:val="20"/>
          <w:szCs w:val="20"/>
        </w:rPr>
      </w:pPr>
      <w:r>
        <w:rPr>
          <w:rFonts w:ascii="Arial" w:hAnsi="Arial"/>
          <w:b/>
          <w:bCs/>
          <w:sz w:val="20"/>
          <w:szCs w:val="20"/>
          <w:lang w:val="en-US"/>
        </w:rPr>
        <w:t xml:space="preserve">Methodology </w:t>
      </w:r>
    </w:p>
    <w:p w14:paraId="40BF09E2" w14:textId="77777777" w:rsidR="00EA5FA7" w:rsidRDefault="000F6517">
      <w:pPr>
        <w:pStyle w:val="Body"/>
        <w:shd w:val="clear" w:color="auto" w:fill="FFFFFF"/>
        <w:jc w:val="both"/>
        <w:rPr>
          <w:rFonts w:ascii="Arial" w:eastAsia="Arial" w:hAnsi="Arial" w:cs="Arial"/>
          <w:sz w:val="20"/>
          <w:szCs w:val="20"/>
        </w:rPr>
      </w:pPr>
      <w:r>
        <w:rPr>
          <w:rFonts w:ascii="Arial" w:hAnsi="Arial"/>
          <w:sz w:val="20"/>
          <w:szCs w:val="20"/>
          <w:lang w:val="en-US"/>
        </w:rPr>
        <w:t>Compiled by MSc Management students at Imperial College Business School, the Future of Dating report postulates on what dating will look like in 2050, The report utilises a mixed methodology gathering both quantitative and qualitative data to deliver accurate projections on demographic, technological, and social shifts over the next 33 years in the UK. The historical data provided is a compilation of a century of demographic data on the UK population to ensure the accuracy of future projections. The primary literature includes interviews, press releases, and newspaper articles from relevant bodies in the UK, while the secondary data is based on peer-reviewed journals and industry reports from reputable sources.</w:t>
      </w:r>
    </w:p>
    <w:p w14:paraId="7BEB0B19" w14:textId="77777777" w:rsidR="00EA5FA7" w:rsidRDefault="00EA5FA7">
      <w:pPr>
        <w:pStyle w:val="Body"/>
        <w:shd w:val="clear" w:color="auto" w:fill="FFFFFF"/>
        <w:jc w:val="both"/>
        <w:rPr>
          <w:rFonts w:ascii="Arial" w:eastAsia="Arial" w:hAnsi="Arial" w:cs="Arial"/>
          <w:b/>
          <w:bCs/>
          <w:sz w:val="20"/>
          <w:szCs w:val="20"/>
          <w:lang w:val="en-US"/>
        </w:rPr>
      </w:pPr>
    </w:p>
    <w:p w14:paraId="0315C2C9" w14:textId="77777777" w:rsidR="00EA5FA7" w:rsidRDefault="000F6517">
      <w:pPr>
        <w:pStyle w:val="Body"/>
        <w:shd w:val="clear" w:color="auto" w:fill="FFFFFF"/>
        <w:jc w:val="both"/>
        <w:rPr>
          <w:rFonts w:ascii="Arial" w:eastAsia="Arial" w:hAnsi="Arial" w:cs="Arial"/>
          <w:sz w:val="20"/>
          <w:szCs w:val="20"/>
        </w:rPr>
      </w:pPr>
      <w:r>
        <w:rPr>
          <w:rFonts w:ascii="Arial" w:hAnsi="Arial"/>
          <w:b/>
          <w:bCs/>
          <w:sz w:val="20"/>
          <w:szCs w:val="20"/>
          <w:lang w:val="en-US"/>
        </w:rPr>
        <w:t>About eHarmony.co.uk</w:t>
      </w:r>
    </w:p>
    <w:p w14:paraId="74DE4081" w14:textId="77777777" w:rsidR="00EA5FA7" w:rsidRDefault="000F6517">
      <w:pPr>
        <w:pStyle w:val="Body"/>
        <w:jc w:val="both"/>
        <w:rPr>
          <w:rFonts w:ascii="Arial" w:eastAsia="Arial" w:hAnsi="Arial" w:cs="Arial"/>
          <w:sz w:val="20"/>
          <w:szCs w:val="20"/>
          <w:shd w:val="clear" w:color="auto" w:fill="FFFFFF"/>
        </w:rPr>
      </w:pPr>
      <w:r>
        <w:rPr>
          <w:rFonts w:ascii="Arial" w:hAnsi="Arial"/>
          <w:sz w:val="20"/>
          <w:szCs w:val="20"/>
          <w:shd w:val="clear" w:color="auto" w:fill="FFFFFF"/>
          <w:lang w:val="en-US"/>
        </w:rPr>
        <w:t xml:space="preserve">eharmony launched in the UK in 2008 with a clear vision: to create more lasting love in the world. The experts behind eHarmony are committed to helping singles find the best possible </w:t>
      </w:r>
      <w:r>
        <w:rPr>
          <w:rFonts w:ascii="Arial" w:hAnsi="Arial"/>
          <w:sz w:val="20"/>
          <w:szCs w:val="20"/>
          <w:shd w:val="clear" w:color="auto" w:fill="FFFFFF"/>
          <w:lang w:val="en-US"/>
        </w:rPr>
        <w:lastRenderedPageBreak/>
        <w:t xml:space="preserve">partner, using science and psychology to determine key personality traits. Prior to launch, the brand invested in further extensive research into love and relationships, conducted in partnership with Oxford University’s Internet Institute to develop UK relationship-compatibility models. Today eharmony, fondly know as ‘the brains behind the butterflies’, proudly serves almost 60million members globally, and has amassed 5m registered users since launching in Britain. Find out more at </w:t>
      </w:r>
      <w:hyperlink r:id="rId12" w:history="1">
        <w:r>
          <w:rPr>
            <w:rStyle w:val="Hyperlink1"/>
            <w:lang w:val="en-US"/>
          </w:rPr>
          <w:t>http://www.eharmony.co.uk/tour</w:t>
        </w:r>
      </w:hyperlink>
      <w:r>
        <w:rPr>
          <w:rFonts w:ascii="Arial" w:hAnsi="Arial"/>
          <w:sz w:val="20"/>
          <w:szCs w:val="20"/>
          <w:shd w:val="clear" w:color="auto" w:fill="FFFFFF"/>
          <w:lang w:val="en-US"/>
        </w:rPr>
        <w:t>.</w:t>
      </w:r>
    </w:p>
    <w:p w14:paraId="0D5D8A82" w14:textId="77777777" w:rsidR="00EA5FA7" w:rsidRDefault="00EA5FA7">
      <w:pPr>
        <w:pStyle w:val="Body"/>
        <w:shd w:val="clear" w:color="auto" w:fill="FFFFFF"/>
        <w:jc w:val="both"/>
        <w:rPr>
          <w:rFonts w:ascii="Arial" w:eastAsia="Arial" w:hAnsi="Arial" w:cs="Arial"/>
          <w:sz w:val="20"/>
          <w:szCs w:val="20"/>
          <w:shd w:val="clear" w:color="auto" w:fill="FFFFFF"/>
          <w:lang w:val="en-US"/>
        </w:rPr>
      </w:pPr>
    </w:p>
    <w:p w14:paraId="58974829" w14:textId="77777777" w:rsidR="00EA5FA7" w:rsidRPr="00792AA6" w:rsidRDefault="000F6517">
      <w:pPr>
        <w:pStyle w:val="PlainText"/>
        <w:jc w:val="both"/>
        <w:rPr>
          <w:rFonts w:ascii="Arial" w:eastAsia="Arial" w:hAnsi="Arial" w:cs="Arial"/>
          <w:b/>
          <w:bCs/>
          <w:sz w:val="20"/>
          <w:szCs w:val="20"/>
        </w:rPr>
      </w:pPr>
      <w:r w:rsidRPr="00792AA6">
        <w:rPr>
          <w:rFonts w:ascii="Arial" w:hAnsi="Arial" w:cs="Arial"/>
          <w:b/>
          <w:bCs/>
          <w:sz w:val="20"/>
          <w:szCs w:val="20"/>
        </w:rPr>
        <w:t>About Imperial College London</w:t>
      </w:r>
    </w:p>
    <w:p w14:paraId="3EB829CE" w14:textId="77777777" w:rsidR="00792AA6" w:rsidRPr="00792AA6" w:rsidRDefault="00792AA6" w:rsidP="00792AA6">
      <w:pPr>
        <w:pStyle w:val="Body"/>
        <w:shd w:val="clear" w:color="auto" w:fill="FFFFFF"/>
        <w:jc w:val="both"/>
        <w:rPr>
          <w:rFonts w:ascii="Arial" w:hAnsi="Arial" w:cs="Arial"/>
          <w:sz w:val="20"/>
          <w:szCs w:val="20"/>
          <w:lang w:val="en-US"/>
        </w:rPr>
      </w:pPr>
      <w:r w:rsidRPr="00792AA6">
        <w:rPr>
          <w:rFonts w:ascii="Arial" w:hAnsi="Arial" w:cs="Arial"/>
          <w:sz w:val="20"/>
          <w:szCs w:val="20"/>
        </w:rPr>
        <w:t>Imperial College London is one of the world's leading universities. The College's 16,000 students and 8,000 staff are expanding the frontiers of knowledge in science, medicine, engineering and business, and translating their discoveries into benefits for society.</w:t>
      </w:r>
    </w:p>
    <w:p w14:paraId="3A28A6AB" w14:textId="77777777" w:rsidR="00792AA6" w:rsidRPr="00792AA6" w:rsidRDefault="00792AA6" w:rsidP="00792AA6">
      <w:pPr>
        <w:pStyle w:val="PlainText"/>
        <w:rPr>
          <w:rFonts w:ascii="Arial" w:hAnsi="Arial" w:cs="Arial"/>
          <w:sz w:val="20"/>
          <w:szCs w:val="20"/>
        </w:rPr>
      </w:pPr>
      <w:r w:rsidRPr="00792AA6">
        <w:rPr>
          <w:rFonts w:ascii="Arial" w:hAnsi="Arial" w:cs="Arial"/>
          <w:sz w:val="20"/>
          <w:szCs w:val="20"/>
        </w:rPr>
        <w:t xml:space="preserve"> </w:t>
      </w:r>
    </w:p>
    <w:p w14:paraId="448EB800" w14:textId="77777777" w:rsidR="00792AA6" w:rsidRPr="00792AA6" w:rsidRDefault="00792AA6" w:rsidP="00792AA6">
      <w:pPr>
        <w:pStyle w:val="PlainText"/>
        <w:rPr>
          <w:rFonts w:ascii="Arial" w:hAnsi="Arial" w:cs="Arial"/>
          <w:sz w:val="20"/>
          <w:szCs w:val="20"/>
        </w:rPr>
      </w:pPr>
      <w:r w:rsidRPr="00792AA6">
        <w:rPr>
          <w:rFonts w:ascii="Arial" w:hAnsi="Arial" w:cs="Arial"/>
          <w:sz w:val="20"/>
          <w:szCs w:val="20"/>
        </w:rPr>
        <w:t xml:space="preserve">Founded in 1907, Imperial builds on a distinguished past - having pioneered penicillin, holography and fibre optics - to shape the future. Imperial researchers work across disciplines to improve health and wellbeing, understand the natural world, engineer novel solutions and lead the data revolution. This blend of academic excellence and its real-world application feeds into Imperial's exceptional learning environment, where students participate in research to push the limits of their degrees. </w:t>
      </w:r>
    </w:p>
    <w:p w14:paraId="3235B596" w14:textId="77777777" w:rsidR="00792AA6" w:rsidRPr="00792AA6" w:rsidRDefault="00792AA6" w:rsidP="00792AA6">
      <w:pPr>
        <w:pStyle w:val="PlainText"/>
        <w:rPr>
          <w:rFonts w:ascii="Arial" w:hAnsi="Arial" w:cs="Arial"/>
          <w:sz w:val="20"/>
          <w:szCs w:val="20"/>
        </w:rPr>
      </w:pPr>
      <w:r w:rsidRPr="00792AA6">
        <w:rPr>
          <w:rFonts w:ascii="Arial" w:hAnsi="Arial" w:cs="Arial"/>
          <w:sz w:val="20"/>
          <w:szCs w:val="20"/>
        </w:rPr>
        <w:t xml:space="preserve"> </w:t>
      </w:r>
    </w:p>
    <w:p w14:paraId="5184104F" w14:textId="77777777" w:rsidR="00792AA6" w:rsidRPr="00792AA6" w:rsidRDefault="00792AA6" w:rsidP="00792AA6">
      <w:pPr>
        <w:pStyle w:val="PlainText"/>
        <w:rPr>
          <w:rFonts w:ascii="Arial" w:hAnsi="Arial" w:cs="Arial"/>
          <w:sz w:val="20"/>
          <w:szCs w:val="20"/>
        </w:rPr>
      </w:pPr>
      <w:r w:rsidRPr="00792AA6">
        <w:rPr>
          <w:rFonts w:ascii="Arial" w:hAnsi="Arial" w:cs="Arial"/>
          <w:sz w:val="20"/>
          <w:szCs w:val="20"/>
        </w:rPr>
        <w:t>Imperial collaborates widely to achieve greater impact. It works with the NHS to improve healthcare in west London, is a leading partner in research and education within the European Union, and is the UK's number one research collaborator with China.</w:t>
      </w:r>
    </w:p>
    <w:p w14:paraId="52729837" w14:textId="77777777" w:rsidR="00792AA6" w:rsidRPr="00792AA6" w:rsidRDefault="00792AA6" w:rsidP="00792AA6">
      <w:pPr>
        <w:pStyle w:val="PlainText"/>
        <w:rPr>
          <w:rFonts w:ascii="Arial" w:hAnsi="Arial" w:cs="Arial"/>
          <w:sz w:val="20"/>
          <w:szCs w:val="20"/>
        </w:rPr>
      </w:pPr>
    </w:p>
    <w:p w14:paraId="114656F1" w14:textId="77777777" w:rsidR="00792AA6" w:rsidRPr="00792AA6" w:rsidRDefault="00792AA6" w:rsidP="00792AA6">
      <w:pPr>
        <w:pStyle w:val="PlainText"/>
        <w:rPr>
          <w:rFonts w:ascii="Arial" w:hAnsi="Arial" w:cs="Arial"/>
          <w:sz w:val="20"/>
          <w:szCs w:val="20"/>
        </w:rPr>
      </w:pPr>
      <w:r w:rsidRPr="00792AA6">
        <w:rPr>
          <w:rFonts w:ascii="Arial" w:hAnsi="Arial" w:cs="Arial"/>
          <w:sz w:val="20"/>
          <w:szCs w:val="20"/>
        </w:rPr>
        <w:t>Imperial has nine London campuses, including its White City Campus: a research and innovation centre that is in its initial stages of development in west London. At White City, researchers, businesses and higher education partners will co-locate to create value from ideas on a global scale.</w:t>
      </w:r>
    </w:p>
    <w:p w14:paraId="528210AD" w14:textId="77777777" w:rsidR="00792AA6" w:rsidRPr="00792AA6" w:rsidRDefault="00E36A6C" w:rsidP="00792AA6">
      <w:pPr>
        <w:pStyle w:val="PlainText"/>
        <w:rPr>
          <w:rFonts w:ascii="Arial" w:hAnsi="Arial" w:cs="Arial"/>
          <w:sz w:val="20"/>
          <w:szCs w:val="20"/>
        </w:rPr>
      </w:pPr>
      <w:hyperlink r:id="rId13" w:history="1">
        <w:r w:rsidR="00792AA6" w:rsidRPr="00792AA6">
          <w:rPr>
            <w:rStyle w:val="Hyperlink"/>
            <w:rFonts w:ascii="Arial" w:hAnsi="Arial" w:cs="Arial"/>
            <w:sz w:val="20"/>
            <w:szCs w:val="20"/>
          </w:rPr>
          <w:t>www.imperial.ac.uk</w:t>
        </w:r>
      </w:hyperlink>
    </w:p>
    <w:p w14:paraId="62C68E5E" w14:textId="77777777" w:rsidR="00792AA6" w:rsidRDefault="00792AA6">
      <w:pPr>
        <w:pStyle w:val="Body"/>
        <w:shd w:val="clear" w:color="auto" w:fill="FFFFFF"/>
        <w:jc w:val="both"/>
      </w:pPr>
    </w:p>
    <w:sectPr w:rsidR="00792AA6">
      <w:endnotePr>
        <w:numFmt w:val="decimal"/>
      </w:endnotePr>
      <w:pgSz w:w="11900" w:h="16840"/>
      <w:pgMar w:top="1440" w:right="1800" w:bottom="1418" w:left="180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F67A87" w14:textId="77777777" w:rsidR="00B50BFC" w:rsidRDefault="00B50BFC">
      <w:r>
        <w:separator/>
      </w:r>
    </w:p>
  </w:endnote>
  <w:endnote w:type="continuationSeparator" w:id="0">
    <w:p w14:paraId="4EC08BF1" w14:textId="77777777" w:rsidR="00B50BFC" w:rsidRDefault="00B50BFC">
      <w:r>
        <w:continuationSeparator/>
      </w:r>
    </w:p>
  </w:endnote>
  <w:endnote w:id="1">
    <w:p w14:paraId="3B3FE599" w14:textId="2C54E35E" w:rsidR="00162350" w:rsidRPr="001C4F3A" w:rsidRDefault="00162350">
      <w:pPr>
        <w:pStyle w:val="EndnoteText"/>
        <w:rPr>
          <w:rFonts w:ascii="Arial" w:hAnsi="Arial" w:cs="Arial"/>
          <w:sz w:val="18"/>
          <w:szCs w:val="18"/>
        </w:rPr>
      </w:pPr>
      <w:r w:rsidRPr="001C4F3A">
        <w:rPr>
          <w:rStyle w:val="EndnoteReference"/>
          <w:rFonts w:ascii="Arial" w:hAnsi="Arial" w:cs="Arial"/>
          <w:sz w:val="18"/>
          <w:szCs w:val="18"/>
        </w:rPr>
        <w:endnoteRef/>
      </w:r>
      <w:r w:rsidRPr="001C4F3A">
        <w:rPr>
          <w:rFonts w:ascii="Arial" w:hAnsi="Arial" w:cs="Arial"/>
          <w:sz w:val="18"/>
          <w:szCs w:val="18"/>
        </w:rPr>
        <w:t xml:space="preserve"> Projection adapted from </w:t>
      </w:r>
      <w:r w:rsidR="004A558A" w:rsidRPr="001C4F3A">
        <w:rPr>
          <w:rFonts w:ascii="Arial" w:hAnsi="Arial" w:cs="Arial"/>
          <w:i/>
          <w:sz w:val="18"/>
          <w:szCs w:val="18"/>
        </w:rPr>
        <w:t>Office for</w:t>
      </w:r>
      <w:r w:rsidRPr="001C4F3A">
        <w:rPr>
          <w:rFonts w:ascii="Arial" w:hAnsi="Arial" w:cs="Arial"/>
          <w:i/>
          <w:sz w:val="18"/>
          <w:szCs w:val="18"/>
        </w:rPr>
        <w:t xml:space="preserve"> National Statistics, Principal Projection – UK Population in Age Groups</w:t>
      </w:r>
      <w:r w:rsidR="00307113" w:rsidRPr="001C4F3A">
        <w:rPr>
          <w:rFonts w:ascii="Arial" w:hAnsi="Arial" w:cs="Arial"/>
          <w:i/>
          <w:sz w:val="18"/>
          <w:szCs w:val="18"/>
        </w:rPr>
        <w:t>, 2015</w:t>
      </w:r>
      <w:r w:rsidRPr="001C4F3A">
        <w:rPr>
          <w:rFonts w:ascii="Arial" w:hAnsi="Arial" w:cs="Arial"/>
          <w:sz w:val="18"/>
          <w:szCs w:val="18"/>
        </w:rPr>
        <w:t xml:space="preserve">. Raw data accessible </w:t>
      </w:r>
      <w:hyperlink r:id="rId1" w:history="1">
        <w:r w:rsidRPr="001C4F3A">
          <w:rPr>
            <w:rStyle w:val="Hyperlink"/>
            <w:rFonts w:ascii="Arial" w:hAnsi="Arial" w:cs="Arial"/>
            <w:sz w:val="18"/>
            <w:szCs w:val="18"/>
          </w:rPr>
          <w:t>via ONS website</w:t>
        </w:r>
      </w:hyperlink>
      <w:r w:rsidRPr="001C4F3A">
        <w:rPr>
          <w:rFonts w:ascii="Arial" w:hAnsi="Arial" w:cs="Arial"/>
          <w:sz w:val="18"/>
          <w:szCs w:val="18"/>
        </w:rPr>
        <w:t>.</w:t>
      </w:r>
    </w:p>
  </w:endnote>
  <w:endnote w:id="2">
    <w:p w14:paraId="1D57F0C8" w14:textId="77777777" w:rsidR="00162350" w:rsidRPr="001C4F3A" w:rsidRDefault="00162350" w:rsidP="00857DB6">
      <w:pPr>
        <w:pStyle w:val="PlainText"/>
        <w:rPr>
          <w:rFonts w:ascii="Arial" w:hAnsi="Arial" w:cs="Arial"/>
          <w:sz w:val="18"/>
          <w:szCs w:val="18"/>
        </w:rPr>
      </w:pPr>
      <w:r w:rsidRPr="001C4F3A">
        <w:rPr>
          <w:rFonts w:ascii="Arial" w:hAnsi="Arial" w:cs="Arial"/>
          <w:sz w:val="18"/>
          <w:szCs w:val="18"/>
        </w:rPr>
        <w:endnoteRef/>
      </w:r>
      <w:r w:rsidRPr="001C4F3A">
        <w:rPr>
          <w:rFonts w:ascii="Arial" w:hAnsi="Arial" w:cs="Arial"/>
          <w:sz w:val="18"/>
          <w:szCs w:val="18"/>
        </w:rPr>
        <w:t xml:space="preserve"> According to Bertalan Mesko: https://www.linkedin.com/pulse/20-medical-technology-advances-medicine-future-part-mesk%C3%B3-md-phd-1/</w:t>
      </w:r>
    </w:p>
  </w:endnote>
  <w:endnote w:id="3">
    <w:p w14:paraId="51BCE619" w14:textId="77777777" w:rsidR="00162350" w:rsidRPr="001C4F3A" w:rsidRDefault="00162350">
      <w:pPr>
        <w:pStyle w:val="EndnoteText"/>
        <w:rPr>
          <w:rFonts w:ascii="Arial" w:hAnsi="Arial" w:cs="Arial"/>
          <w:sz w:val="18"/>
          <w:szCs w:val="18"/>
        </w:rPr>
      </w:pPr>
      <w:r w:rsidRPr="001C4F3A">
        <w:rPr>
          <w:rStyle w:val="EndnoteReference"/>
          <w:rFonts w:ascii="Arial" w:hAnsi="Arial" w:cs="Arial"/>
          <w:sz w:val="18"/>
          <w:szCs w:val="18"/>
        </w:rPr>
        <w:endnoteRef/>
      </w:r>
      <w:r w:rsidRPr="001C4F3A">
        <w:rPr>
          <w:rFonts w:ascii="Arial" w:hAnsi="Arial" w:cs="Arial"/>
          <w:sz w:val="18"/>
          <w:szCs w:val="18"/>
        </w:rPr>
        <w:t xml:space="preserve"> Projection based on historic data from </w:t>
      </w:r>
      <w:r w:rsidR="004A558A" w:rsidRPr="001C4F3A">
        <w:rPr>
          <w:rFonts w:ascii="Arial" w:hAnsi="Arial" w:cs="Arial"/>
          <w:i/>
          <w:sz w:val="18"/>
          <w:szCs w:val="18"/>
        </w:rPr>
        <w:t>Office for</w:t>
      </w:r>
      <w:r w:rsidRPr="001C4F3A">
        <w:rPr>
          <w:rFonts w:ascii="Arial" w:hAnsi="Arial" w:cs="Arial"/>
          <w:i/>
          <w:sz w:val="18"/>
          <w:szCs w:val="18"/>
        </w:rPr>
        <w:t xml:space="preserve"> National Statistics, Births in England and Wales: 2015, Figure 2: </w:t>
      </w:r>
      <w:r w:rsidRPr="001C4F3A">
        <w:rPr>
          <w:rFonts w:ascii="Arial" w:hAnsi="Arial" w:cs="Arial"/>
          <w:bCs/>
          <w:i/>
          <w:sz w:val="18"/>
          <w:szCs w:val="18"/>
          <w:lang w:val="en-GB"/>
        </w:rPr>
        <w:t>Age-specific fertility rates, 1981 to 2015</w:t>
      </w:r>
      <w:r w:rsidRPr="001C4F3A">
        <w:rPr>
          <w:rFonts w:ascii="Arial" w:hAnsi="Arial" w:cs="Arial"/>
          <w:bCs/>
          <w:sz w:val="18"/>
          <w:szCs w:val="18"/>
          <w:lang w:val="en-GB"/>
        </w:rPr>
        <w:t xml:space="preserve">. Raw data accessible </w:t>
      </w:r>
      <w:hyperlink r:id="rId2" w:history="1">
        <w:r w:rsidRPr="001C4F3A">
          <w:rPr>
            <w:rStyle w:val="Hyperlink"/>
            <w:rFonts w:ascii="Arial" w:hAnsi="Arial" w:cs="Arial"/>
            <w:bCs/>
            <w:sz w:val="18"/>
            <w:szCs w:val="18"/>
            <w:lang w:val="en-GB"/>
          </w:rPr>
          <w:t>via ONS website</w:t>
        </w:r>
      </w:hyperlink>
    </w:p>
  </w:endnote>
  <w:endnote w:id="4">
    <w:p w14:paraId="3983C33C" w14:textId="0FD5176F" w:rsidR="00162350" w:rsidRPr="001C4F3A" w:rsidRDefault="00162350">
      <w:pPr>
        <w:pStyle w:val="EndnoteText"/>
        <w:rPr>
          <w:rFonts w:ascii="Arial" w:hAnsi="Arial" w:cs="Arial"/>
          <w:sz w:val="18"/>
          <w:szCs w:val="18"/>
        </w:rPr>
      </w:pPr>
      <w:r w:rsidRPr="001C4F3A">
        <w:rPr>
          <w:rStyle w:val="EndnoteReference"/>
          <w:rFonts w:ascii="Arial" w:hAnsi="Arial" w:cs="Arial"/>
          <w:sz w:val="18"/>
          <w:szCs w:val="18"/>
        </w:rPr>
        <w:endnoteRef/>
      </w:r>
      <w:r w:rsidRPr="001C4F3A">
        <w:rPr>
          <w:rFonts w:ascii="Arial" w:hAnsi="Arial" w:cs="Arial"/>
          <w:sz w:val="18"/>
          <w:szCs w:val="18"/>
        </w:rPr>
        <w:t xml:space="preserve"> Projection based on historic data from </w:t>
      </w:r>
      <w:r w:rsidR="004A558A" w:rsidRPr="001C4F3A">
        <w:rPr>
          <w:rFonts w:ascii="Arial" w:hAnsi="Arial" w:cs="Arial"/>
          <w:i/>
          <w:sz w:val="18"/>
          <w:szCs w:val="18"/>
        </w:rPr>
        <w:t>Office for</w:t>
      </w:r>
      <w:r w:rsidRPr="001C4F3A">
        <w:rPr>
          <w:rFonts w:ascii="Arial" w:hAnsi="Arial" w:cs="Arial"/>
          <w:i/>
          <w:sz w:val="18"/>
          <w:szCs w:val="18"/>
        </w:rPr>
        <w:t xml:space="preserve"> National Statistics, </w:t>
      </w:r>
      <w:r w:rsidRPr="001C4F3A">
        <w:rPr>
          <w:rFonts w:ascii="Arial" w:hAnsi="Arial" w:cs="Arial"/>
          <w:i/>
          <w:sz w:val="18"/>
          <w:szCs w:val="18"/>
          <w:lang w:val="en-GB"/>
        </w:rPr>
        <w:t>Families and households in the UK: 2016, Figure 4: Young adults living with their parents, 1996 to 2016</w:t>
      </w:r>
      <w:r w:rsidRPr="001C4F3A">
        <w:rPr>
          <w:rFonts w:ascii="Arial" w:hAnsi="Arial" w:cs="Arial"/>
          <w:sz w:val="18"/>
          <w:szCs w:val="18"/>
          <w:lang w:val="en-GB"/>
        </w:rPr>
        <w:t xml:space="preserve">. Raw data accessible </w:t>
      </w:r>
      <w:hyperlink r:id="rId3" w:history="1">
        <w:r w:rsidRPr="001C4F3A">
          <w:rPr>
            <w:rStyle w:val="Hyperlink"/>
            <w:rFonts w:ascii="Arial" w:hAnsi="Arial" w:cs="Arial"/>
            <w:sz w:val="18"/>
            <w:szCs w:val="18"/>
            <w:lang w:val="en-GB"/>
          </w:rPr>
          <w:t>via ONS website</w:t>
        </w:r>
      </w:hyperlink>
      <w:r w:rsidRPr="001C4F3A">
        <w:rPr>
          <w:rFonts w:ascii="Arial" w:hAnsi="Arial" w:cs="Arial"/>
          <w:sz w:val="18"/>
          <w:szCs w:val="18"/>
          <w:lang w:val="en-GB"/>
        </w:rPr>
        <w:t>.</w:t>
      </w:r>
      <w:r w:rsidR="004A558A" w:rsidRPr="001C4F3A">
        <w:rPr>
          <w:rFonts w:ascii="Arial" w:hAnsi="Arial" w:cs="Arial"/>
          <w:sz w:val="18"/>
          <w:szCs w:val="18"/>
          <w:lang w:val="en-GB"/>
        </w:rPr>
        <w:t xml:space="preserve"> I</w:t>
      </w:r>
      <w:r w:rsidRPr="001C4F3A">
        <w:rPr>
          <w:rFonts w:ascii="Arial" w:hAnsi="Arial" w:cs="Arial"/>
          <w:sz w:val="18"/>
          <w:szCs w:val="18"/>
          <w:lang w:val="en-GB"/>
        </w:rPr>
        <w:t xml:space="preserve">ncreases in proportion of young adults living with parents based partly on </w:t>
      </w:r>
      <w:hyperlink r:id="rId4" w:history="1">
        <w:r w:rsidRPr="001C4F3A">
          <w:rPr>
            <w:rStyle w:val="Hyperlink"/>
            <w:rFonts w:ascii="Arial" w:hAnsi="Arial" w:cs="Arial"/>
            <w:sz w:val="18"/>
            <w:szCs w:val="18"/>
            <w:lang w:val="en-GB"/>
          </w:rPr>
          <w:t>predictions from Institute for Public Policy Research suggesting</w:t>
        </w:r>
      </w:hyperlink>
      <w:r w:rsidRPr="001C4F3A">
        <w:rPr>
          <w:rFonts w:ascii="Arial" w:hAnsi="Arial" w:cs="Arial"/>
          <w:sz w:val="18"/>
          <w:szCs w:val="18"/>
          <w:lang w:val="en-GB"/>
        </w:rPr>
        <w:t xml:space="preserve"> ‘low growth, low interest rates, and heavy stagnation’ will continue to at least 2030.</w:t>
      </w:r>
    </w:p>
  </w:endnote>
  <w:endnote w:id="5">
    <w:p w14:paraId="1A59D908" w14:textId="6B57668A" w:rsidR="001C4F3A" w:rsidRPr="001C4F3A" w:rsidRDefault="001C4F3A" w:rsidP="001C4F3A">
      <w:pPr>
        <w:pStyle w:val="EndnoteText"/>
        <w:rPr>
          <w:rFonts w:ascii="Arial" w:hAnsi="Arial" w:cs="Arial"/>
          <w:sz w:val="18"/>
          <w:szCs w:val="18"/>
        </w:rPr>
      </w:pPr>
      <w:r w:rsidRPr="001C4F3A">
        <w:rPr>
          <w:rStyle w:val="EndnoteReference"/>
          <w:rFonts w:ascii="Arial" w:hAnsi="Arial" w:cs="Arial"/>
          <w:sz w:val="18"/>
          <w:szCs w:val="18"/>
        </w:rPr>
        <w:endnoteRef/>
      </w:r>
      <w:r w:rsidRPr="001C4F3A">
        <w:rPr>
          <w:rFonts w:ascii="Arial" w:hAnsi="Arial" w:cs="Arial"/>
          <w:sz w:val="18"/>
          <w:szCs w:val="18"/>
        </w:rPr>
        <w:t xml:space="preserve"> From </w:t>
      </w:r>
      <w:hyperlink r:id="rId5" w:history="1">
        <w:r w:rsidRPr="001C4F3A">
          <w:rPr>
            <w:rStyle w:val="Hyperlink"/>
            <w:rFonts w:ascii="Arial" w:hAnsi="Arial" w:cs="Arial"/>
            <w:sz w:val="18"/>
            <w:szCs w:val="18"/>
          </w:rPr>
          <w:t>BSPS 2015</w:t>
        </w:r>
      </w:hyperlink>
      <w:r w:rsidRPr="001C4F3A">
        <w:rPr>
          <w:rFonts w:ascii="Arial" w:hAnsi="Arial" w:cs="Arial"/>
          <w:sz w:val="18"/>
          <w:szCs w:val="18"/>
        </w:rPr>
        <w:t xml:space="preserve"> presentation: </w:t>
      </w:r>
      <w:r w:rsidRPr="001C4F3A">
        <w:rPr>
          <w:rFonts w:ascii="Arial" w:hAnsi="Arial" w:cs="Arial"/>
          <w:i/>
          <w:sz w:val="18"/>
          <w:szCs w:val="18"/>
        </w:rPr>
        <w:t>Ethnic Population Projections for the UK and Local Areas, 2011-2061</w:t>
      </w:r>
    </w:p>
    <w:p w14:paraId="47BFA04F" w14:textId="167179C9" w:rsidR="001C4F3A" w:rsidRDefault="001C4F3A">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AFF" w:usb1="C0007841" w:usb2="00000009" w:usb3="00000000" w:csb0="000001FF" w:csb1="00000000"/>
  </w:font>
  <w:font w:name="Helvetica Neue">
    <w:altName w:val="Arial"/>
    <w:charset w:val="00"/>
    <w:family w:val="auto"/>
    <w:pitch w:val="variable"/>
    <w:sig w:usb0="E50002FF" w:usb1="500079DB" w:usb2="0000001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Lucida Grande">
    <w:altName w:val="Segoe UI"/>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8DCEA4" w14:textId="77777777" w:rsidR="00B50BFC" w:rsidRDefault="00B50BFC">
      <w:r>
        <w:separator/>
      </w:r>
    </w:p>
  </w:footnote>
  <w:footnote w:type="continuationSeparator" w:id="0">
    <w:p w14:paraId="5387A8A3" w14:textId="77777777" w:rsidR="00B50BFC" w:rsidRDefault="00B50B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0438CB"/>
    <w:multiLevelType w:val="hybridMultilevel"/>
    <w:tmpl w:val="838E548E"/>
    <w:numStyleLink w:val="ImportedStyle1"/>
  </w:abstractNum>
  <w:abstractNum w:abstractNumId="1" w15:restartNumberingAfterBreak="0">
    <w:nsid w:val="715E0097"/>
    <w:multiLevelType w:val="hybridMultilevel"/>
    <w:tmpl w:val="838E548E"/>
    <w:styleLink w:val="ImportedStyle1"/>
    <w:lvl w:ilvl="0" w:tplc="4ECC475A">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67402BA">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A7634E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5088076">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0CAAD64">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C1EBD96">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774A1AE">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0A85844">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4F86672">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defaultTabStop w:val="720"/>
  <w:characterSpacingControl w:val="doNotCompres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FA7"/>
    <w:rsid w:val="000138DF"/>
    <w:rsid w:val="00040114"/>
    <w:rsid w:val="000D3CBA"/>
    <w:rsid w:val="000F6517"/>
    <w:rsid w:val="00162350"/>
    <w:rsid w:val="001C4F3A"/>
    <w:rsid w:val="001D42A0"/>
    <w:rsid w:val="001F6E73"/>
    <w:rsid w:val="00201736"/>
    <w:rsid w:val="00202666"/>
    <w:rsid w:val="00211F65"/>
    <w:rsid w:val="00233362"/>
    <w:rsid w:val="00247332"/>
    <w:rsid w:val="002521DE"/>
    <w:rsid w:val="002C36E8"/>
    <w:rsid w:val="002D7D1E"/>
    <w:rsid w:val="00307113"/>
    <w:rsid w:val="003321E9"/>
    <w:rsid w:val="00336A17"/>
    <w:rsid w:val="00361BDE"/>
    <w:rsid w:val="0038797C"/>
    <w:rsid w:val="003C7C1D"/>
    <w:rsid w:val="003F6CD0"/>
    <w:rsid w:val="00435BA5"/>
    <w:rsid w:val="00490781"/>
    <w:rsid w:val="004963C1"/>
    <w:rsid w:val="004A558A"/>
    <w:rsid w:val="004B532F"/>
    <w:rsid w:val="004F26B1"/>
    <w:rsid w:val="005235AC"/>
    <w:rsid w:val="0053395C"/>
    <w:rsid w:val="005373F8"/>
    <w:rsid w:val="00541F12"/>
    <w:rsid w:val="00551F71"/>
    <w:rsid w:val="00592523"/>
    <w:rsid w:val="005A1D61"/>
    <w:rsid w:val="006046DF"/>
    <w:rsid w:val="00625705"/>
    <w:rsid w:val="00631145"/>
    <w:rsid w:val="006760D9"/>
    <w:rsid w:val="006B2437"/>
    <w:rsid w:val="006E4D60"/>
    <w:rsid w:val="007676BF"/>
    <w:rsid w:val="007868B3"/>
    <w:rsid w:val="00787471"/>
    <w:rsid w:val="00792AA6"/>
    <w:rsid w:val="00797B63"/>
    <w:rsid w:val="007A4014"/>
    <w:rsid w:val="007B532B"/>
    <w:rsid w:val="007E4F8C"/>
    <w:rsid w:val="00810EA3"/>
    <w:rsid w:val="008274E8"/>
    <w:rsid w:val="00857DB6"/>
    <w:rsid w:val="008602D7"/>
    <w:rsid w:val="0086748C"/>
    <w:rsid w:val="00872019"/>
    <w:rsid w:val="008B293C"/>
    <w:rsid w:val="008C06C8"/>
    <w:rsid w:val="008E5646"/>
    <w:rsid w:val="008F3192"/>
    <w:rsid w:val="00906002"/>
    <w:rsid w:val="0092303D"/>
    <w:rsid w:val="009E0E5C"/>
    <w:rsid w:val="009F0123"/>
    <w:rsid w:val="00A3226C"/>
    <w:rsid w:val="00AA3944"/>
    <w:rsid w:val="00AA3FB6"/>
    <w:rsid w:val="00AC7E2F"/>
    <w:rsid w:val="00AF56C8"/>
    <w:rsid w:val="00AF6499"/>
    <w:rsid w:val="00B50BFC"/>
    <w:rsid w:val="00BA01DB"/>
    <w:rsid w:val="00BE32BD"/>
    <w:rsid w:val="00C14CDD"/>
    <w:rsid w:val="00C202F5"/>
    <w:rsid w:val="00C364D0"/>
    <w:rsid w:val="00C40F6B"/>
    <w:rsid w:val="00C72DE2"/>
    <w:rsid w:val="00C73A37"/>
    <w:rsid w:val="00C84449"/>
    <w:rsid w:val="00C970A7"/>
    <w:rsid w:val="00CA20E7"/>
    <w:rsid w:val="00D03154"/>
    <w:rsid w:val="00D17D2A"/>
    <w:rsid w:val="00D317B5"/>
    <w:rsid w:val="00D976AF"/>
    <w:rsid w:val="00DD7F48"/>
    <w:rsid w:val="00E36A6C"/>
    <w:rsid w:val="00E94B7D"/>
    <w:rsid w:val="00EA5FA7"/>
    <w:rsid w:val="00EC3D23"/>
    <w:rsid w:val="00F511AB"/>
    <w:rsid w:val="00F54A38"/>
    <w:rsid w:val="00F7025D"/>
    <w:rsid w:val="00F7568B"/>
    <w:rsid w:val="00F82DC2"/>
    <w:rsid w:val="00FB62B6"/>
    <w:rsid w:val="00FF16C4"/>
    <w:rsid w:val="00FF668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191FC1D"/>
  <w15:docId w15:val="{9DE6A3B8-6853-450D-915B-FDE09F707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lang w:val="en-US"/>
    </w:rPr>
  </w:style>
  <w:style w:type="paragraph" w:styleId="Heading1">
    <w:name w:val="heading 1"/>
    <w:basedOn w:val="Normal"/>
    <w:next w:val="Normal"/>
    <w:link w:val="Heading1Char"/>
    <w:uiPriority w:val="9"/>
    <w:qFormat/>
    <w:rsid w:val="00162350"/>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4">
    <w:name w:val="heading 4"/>
    <w:basedOn w:val="Normal"/>
    <w:next w:val="Normal"/>
    <w:link w:val="Heading4Char"/>
    <w:uiPriority w:val="9"/>
    <w:semiHidden/>
    <w:unhideWhenUsed/>
    <w:qFormat/>
    <w:rsid w:val="00162350"/>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rPr>
      <w:rFonts w:ascii="Cambria" w:eastAsia="Cambria" w:hAnsi="Cambria" w:cs="Cambria"/>
      <w:color w:val="000000"/>
      <w:sz w:val="24"/>
      <w:szCs w:val="24"/>
      <w:u w:color="000000"/>
    </w:rPr>
  </w:style>
  <w:style w:type="paragraph" w:styleId="ListParagraph">
    <w:name w:val="List Paragraph"/>
    <w:pPr>
      <w:ind w:left="720"/>
    </w:pPr>
    <w:rPr>
      <w:rFonts w:ascii="Cambria" w:eastAsia="Cambria" w:hAnsi="Cambria" w:cs="Cambria"/>
      <w:color w:val="000000"/>
      <w:sz w:val="24"/>
      <w:szCs w:val="24"/>
      <w:u w:color="000000"/>
      <w:lang w:val="en-US"/>
    </w:rPr>
  </w:style>
  <w:style w:type="numbering" w:customStyle="1" w:styleId="ImportedStyle1">
    <w:name w:val="Imported Style 1"/>
    <w:pPr>
      <w:numPr>
        <w:numId w:val="1"/>
      </w:numPr>
    </w:pPr>
  </w:style>
  <w:style w:type="paragraph" w:customStyle="1" w:styleId="Default">
    <w:name w:val="Default"/>
    <w:rPr>
      <w:rFonts w:ascii="Helvetica Neue" w:eastAsia="Helvetica Neue" w:hAnsi="Helvetica Neue" w:cs="Helvetica Neue"/>
      <w:color w:val="000000"/>
      <w:sz w:val="22"/>
      <w:szCs w:val="22"/>
    </w:rPr>
  </w:style>
  <w:style w:type="character" w:customStyle="1" w:styleId="Link">
    <w:name w:val="Link"/>
    <w:rPr>
      <w:color w:val="0000FF"/>
      <w:u w:val="single" w:color="0000FF"/>
    </w:rPr>
  </w:style>
  <w:style w:type="character" w:customStyle="1" w:styleId="Hyperlink0">
    <w:name w:val="Hyperlink.0"/>
    <w:basedOn w:val="Link"/>
    <w:rPr>
      <w:rFonts w:ascii="Arial" w:eastAsia="Arial" w:hAnsi="Arial" w:cs="Arial"/>
      <w:color w:val="0000FF"/>
      <w:sz w:val="20"/>
      <w:szCs w:val="20"/>
      <w:u w:val="single" w:color="0000FF"/>
    </w:rPr>
  </w:style>
  <w:style w:type="character" w:customStyle="1" w:styleId="Hyperlink1">
    <w:name w:val="Hyperlink.1"/>
    <w:basedOn w:val="Link"/>
    <w:rPr>
      <w:rFonts w:ascii="Arial" w:eastAsia="Arial" w:hAnsi="Arial" w:cs="Arial"/>
      <w:color w:val="0000FF"/>
      <w:sz w:val="20"/>
      <w:szCs w:val="20"/>
      <w:u w:val="single" w:color="0000FF"/>
      <w:shd w:val="clear" w:color="auto" w:fill="FFFFFF"/>
    </w:rPr>
  </w:style>
  <w:style w:type="paragraph" w:styleId="PlainText">
    <w:name w:val="Plain Text"/>
    <w:link w:val="PlainTextChar"/>
    <w:uiPriority w:val="99"/>
    <w:rPr>
      <w:rFonts w:ascii="Consolas" w:eastAsia="Consolas" w:hAnsi="Consolas" w:cs="Consolas"/>
      <w:color w:val="000000"/>
      <w:sz w:val="21"/>
      <w:szCs w:val="21"/>
      <w:u w:color="000000"/>
      <w:lang w:val="en-US"/>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sz w:val="24"/>
      <w:szCs w:val="24"/>
      <w:lang w:val="en-US"/>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AA3FB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A3FB6"/>
    <w:rPr>
      <w:rFonts w:ascii="Lucida Grande" w:hAnsi="Lucida Grande" w:cs="Lucida Grande"/>
      <w:sz w:val="18"/>
      <w:szCs w:val="18"/>
      <w:lang w:val="en-US"/>
    </w:rPr>
  </w:style>
  <w:style w:type="paragraph" w:styleId="CommentSubject">
    <w:name w:val="annotation subject"/>
    <w:basedOn w:val="CommentText"/>
    <w:next w:val="CommentText"/>
    <w:link w:val="CommentSubjectChar"/>
    <w:uiPriority w:val="99"/>
    <w:semiHidden/>
    <w:unhideWhenUsed/>
    <w:rsid w:val="00490781"/>
    <w:rPr>
      <w:b/>
      <w:bCs/>
      <w:sz w:val="20"/>
      <w:szCs w:val="20"/>
    </w:rPr>
  </w:style>
  <w:style w:type="character" w:customStyle="1" w:styleId="CommentSubjectChar">
    <w:name w:val="Comment Subject Char"/>
    <w:basedOn w:val="CommentTextChar"/>
    <w:link w:val="CommentSubject"/>
    <w:uiPriority w:val="99"/>
    <w:semiHidden/>
    <w:rsid w:val="00490781"/>
    <w:rPr>
      <w:b/>
      <w:bCs/>
      <w:sz w:val="24"/>
      <w:szCs w:val="24"/>
      <w:lang w:val="en-US"/>
    </w:rPr>
  </w:style>
  <w:style w:type="character" w:customStyle="1" w:styleId="PlainTextChar">
    <w:name w:val="Plain Text Char"/>
    <w:basedOn w:val="DefaultParagraphFont"/>
    <w:link w:val="PlainText"/>
    <w:uiPriority w:val="99"/>
    <w:rsid w:val="00792AA6"/>
    <w:rPr>
      <w:rFonts w:ascii="Consolas" w:eastAsia="Consolas" w:hAnsi="Consolas" w:cs="Consolas"/>
      <w:color w:val="000000"/>
      <w:sz w:val="21"/>
      <w:szCs w:val="21"/>
      <w:u w:color="000000"/>
      <w:lang w:val="en-US"/>
    </w:rPr>
  </w:style>
  <w:style w:type="paragraph" w:styleId="EndnoteText">
    <w:name w:val="endnote text"/>
    <w:basedOn w:val="Normal"/>
    <w:link w:val="EndnoteTextChar"/>
    <w:uiPriority w:val="99"/>
    <w:unhideWhenUsed/>
    <w:rsid w:val="00810EA3"/>
  </w:style>
  <w:style w:type="character" w:customStyle="1" w:styleId="EndnoteTextChar">
    <w:name w:val="Endnote Text Char"/>
    <w:basedOn w:val="DefaultParagraphFont"/>
    <w:link w:val="EndnoteText"/>
    <w:uiPriority w:val="99"/>
    <w:rsid w:val="00810EA3"/>
    <w:rPr>
      <w:sz w:val="24"/>
      <w:szCs w:val="24"/>
      <w:lang w:val="en-US"/>
    </w:rPr>
  </w:style>
  <w:style w:type="character" w:styleId="EndnoteReference">
    <w:name w:val="endnote reference"/>
    <w:basedOn w:val="DefaultParagraphFont"/>
    <w:uiPriority w:val="99"/>
    <w:unhideWhenUsed/>
    <w:rsid w:val="00810EA3"/>
    <w:rPr>
      <w:vertAlign w:val="superscript"/>
    </w:rPr>
  </w:style>
  <w:style w:type="character" w:customStyle="1" w:styleId="Heading4Char">
    <w:name w:val="Heading 4 Char"/>
    <w:basedOn w:val="DefaultParagraphFont"/>
    <w:link w:val="Heading4"/>
    <w:uiPriority w:val="9"/>
    <w:semiHidden/>
    <w:rsid w:val="00162350"/>
    <w:rPr>
      <w:rFonts w:asciiTheme="majorHAnsi" w:eastAsiaTheme="majorEastAsia" w:hAnsiTheme="majorHAnsi" w:cstheme="majorBidi"/>
      <w:b/>
      <w:bCs/>
      <w:i/>
      <w:iCs/>
      <w:color w:val="4F81BD" w:themeColor="accent1"/>
      <w:sz w:val="24"/>
      <w:szCs w:val="24"/>
      <w:lang w:val="en-US"/>
    </w:rPr>
  </w:style>
  <w:style w:type="character" w:styleId="FollowedHyperlink">
    <w:name w:val="FollowedHyperlink"/>
    <w:basedOn w:val="DefaultParagraphFont"/>
    <w:uiPriority w:val="99"/>
    <w:semiHidden/>
    <w:unhideWhenUsed/>
    <w:rsid w:val="00162350"/>
    <w:rPr>
      <w:color w:val="FF00FF" w:themeColor="followedHyperlink"/>
      <w:u w:val="single"/>
    </w:rPr>
  </w:style>
  <w:style w:type="character" w:customStyle="1" w:styleId="Heading1Char">
    <w:name w:val="Heading 1 Char"/>
    <w:basedOn w:val="DefaultParagraphFont"/>
    <w:link w:val="Heading1"/>
    <w:uiPriority w:val="9"/>
    <w:rsid w:val="00162350"/>
    <w:rPr>
      <w:rFonts w:asciiTheme="majorHAnsi" w:eastAsiaTheme="majorEastAsia" w:hAnsiTheme="majorHAnsi" w:cstheme="majorBidi"/>
      <w:b/>
      <w:bCs/>
      <w:color w:val="345A8A" w:themeColor="accent1" w:themeShade="B5"/>
      <w:sz w:val="32"/>
      <w:szCs w:val="32"/>
      <w:lang w:val="en-US"/>
    </w:rPr>
  </w:style>
  <w:style w:type="character" w:styleId="UnresolvedMention">
    <w:name w:val="Unresolved Mention"/>
    <w:basedOn w:val="DefaultParagraphFont"/>
    <w:uiPriority w:val="99"/>
    <w:semiHidden/>
    <w:unhideWhenUsed/>
    <w:rsid w:val="00551F7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9750458">
      <w:bodyDiv w:val="1"/>
      <w:marLeft w:val="0"/>
      <w:marRight w:val="0"/>
      <w:marTop w:val="0"/>
      <w:marBottom w:val="0"/>
      <w:divBdr>
        <w:top w:val="none" w:sz="0" w:space="0" w:color="auto"/>
        <w:left w:val="none" w:sz="0" w:space="0" w:color="auto"/>
        <w:bottom w:val="none" w:sz="0" w:space="0" w:color="auto"/>
        <w:right w:val="none" w:sz="0" w:space="0" w:color="auto"/>
      </w:divBdr>
    </w:div>
    <w:div w:id="482043719">
      <w:bodyDiv w:val="1"/>
      <w:marLeft w:val="0"/>
      <w:marRight w:val="0"/>
      <w:marTop w:val="0"/>
      <w:marBottom w:val="0"/>
      <w:divBdr>
        <w:top w:val="none" w:sz="0" w:space="0" w:color="auto"/>
        <w:left w:val="none" w:sz="0" w:space="0" w:color="auto"/>
        <w:bottom w:val="none" w:sz="0" w:space="0" w:color="auto"/>
        <w:right w:val="none" w:sz="0" w:space="0" w:color="auto"/>
      </w:divBdr>
    </w:div>
    <w:div w:id="656498685">
      <w:bodyDiv w:val="1"/>
      <w:marLeft w:val="0"/>
      <w:marRight w:val="0"/>
      <w:marTop w:val="0"/>
      <w:marBottom w:val="0"/>
      <w:divBdr>
        <w:top w:val="none" w:sz="0" w:space="0" w:color="auto"/>
        <w:left w:val="none" w:sz="0" w:space="0" w:color="auto"/>
        <w:bottom w:val="none" w:sz="0" w:space="0" w:color="auto"/>
        <w:right w:val="none" w:sz="0" w:space="0" w:color="auto"/>
      </w:divBdr>
    </w:div>
    <w:div w:id="667363458">
      <w:bodyDiv w:val="1"/>
      <w:marLeft w:val="0"/>
      <w:marRight w:val="0"/>
      <w:marTop w:val="0"/>
      <w:marBottom w:val="0"/>
      <w:divBdr>
        <w:top w:val="none" w:sz="0" w:space="0" w:color="auto"/>
        <w:left w:val="none" w:sz="0" w:space="0" w:color="auto"/>
        <w:bottom w:val="none" w:sz="0" w:space="0" w:color="auto"/>
        <w:right w:val="none" w:sz="0" w:space="0" w:color="auto"/>
      </w:divBdr>
    </w:div>
    <w:div w:id="1307390871">
      <w:bodyDiv w:val="1"/>
      <w:marLeft w:val="0"/>
      <w:marRight w:val="0"/>
      <w:marTop w:val="0"/>
      <w:marBottom w:val="0"/>
      <w:divBdr>
        <w:top w:val="none" w:sz="0" w:space="0" w:color="auto"/>
        <w:left w:val="none" w:sz="0" w:space="0" w:color="auto"/>
        <w:bottom w:val="none" w:sz="0" w:space="0" w:color="auto"/>
        <w:right w:val="none" w:sz="0" w:space="0" w:color="auto"/>
      </w:divBdr>
      <w:divsChild>
        <w:div w:id="1713338932">
          <w:marLeft w:val="0"/>
          <w:marRight w:val="0"/>
          <w:marTop w:val="0"/>
          <w:marBottom w:val="0"/>
          <w:divBdr>
            <w:top w:val="none" w:sz="0" w:space="0" w:color="auto"/>
            <w:left w:val="none" w:sz="0" w:space="0" w:color="auto"/>
            <w:bottom w:val="none" w:sz="0" w:space="0" w:color="auto"/>
            <w:right w:val="none" w:sz="0" w:space="0" w:color="auto"/>
          </w:divBdr>
          <w:divsChild>
            <w:div w:id="1711761771">
              <w:marLeft w:val="0"/>
              <w:marRight w:val="0"/>
              <w:marTop w:val="0"/>
              <w:marBottom w:val="0"/>
              <w:divBdr>
                <w:top w:val="none" w:sz="0" w:space="0" w:color="auto"/>
                <w:left w:val="none" w:sz="0" w:space="0" w:color="auto"/>
                <w:bottom w:val="none" w:sz="0" w:space="0" w:color="auto"/>
                <w:right w:val="none" w:sz="0" w:space="0" w:color="auto"/>
              </w:divBdr>
              <w:divsChild>
                <w:div w:id="1693606675">
                  <w:marLeft w:val="0"/>
                  <w:marRight w:val="0"/>
                  <w:marTop w:val="0"/>
                  <w:marBottom w:val="0"/>
                  <w:divBdr>
                    <w:top w:val="none" w:sz="0" w:space="0" w:color="auto"/>
                    <w:left w:val="none" w:sz="0" w:space="0" w:color="auto"/>
                    <w:bottom w:val="none" w:sz="0" w:space="0" w:color="auto"/>
                    <w:right w:val="none" w:sz="0" w:space="0" w:color="auto"/>
                  </w:divBdr>
                  <w:divsChild>
                    <w:div w:id="15434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296285">
      <w:bodyDiv w:val="1"/>
      <w:marLeft w:val="0"/>
      <w:marRight w:val="0"/>
      <w:marTop w:val="0"/>
      <w:marBottom w:val="0"/>
      <w:divBdr>
        <w:top w:val="none" w:sz="0" w:space="0" w:color="auto"/>
        <w:left w:val="none" w:sz="0" w:space="0" w:color="auto"/>
        <w:bottom w:val="none" w:sz="0" w:space="0" w:color="auto"/>
        <w:right w:val="none" w:sz="0" w:space="0" w:color="auto"/>
      </w:divBdr>
    </w:div>
    <w:div w:id="1874147721">
      <w:bodyDiv w:val="1"/>
      <w:marLeft w:val="0"/>
      <w:marRight w:val="0"/>
      <w:marTop w:val="0"/>
      <w:marBottom w:val="0"/>
      <w:divBdr>
        <w:top w:val="none" w:sz="0" w:space="0" w:color="auto"/>
        <w:left w:val="none" w:sz="0" w:space="0" w:color="auto"/>
        <w:bottom w:val="none" w:sz="0" w:space="0" w:color="auto"/>
        <w:right w:val="none" w:sz="0" w:space="0" w:color="auto"/>
      </w:divBdr>
    </w:div>
    <w:div w:id="1884251301">
      <w:bodyDiv w:val="1"/>
      <w:marLeft w:val="0"/>
      <w:marRight w:val="0"/>
      <w:marTop w:val="0"/>
      <w:marBottom w:val="0"/>
      <w:divBdr>
        <w:top w:val="none" w:sz="0" w:space="0" w:color="auto"/>
        <w:left w:val="none" w:sz="0" w:space="0" w:color="auto"/>
        <w:bottom w:val="none" w:sz="0" w:space="0" w:color="auto"/>
        <w:right w:val="none" w:sz="0" w:space="0" w:color="auto"/>
      </w:divBdr>
    </w:div>
    <w:div w:id="19394838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mperial.ac.uk" TargetMode="Externa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harmony.co.uk/tour" TargetMode="Externa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n@thirdicty.co.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eharmony.co.uk/dating-advice/?p=20401&amp;preview=true" TargetMode="External"/><Relationship Id="rId4" Type="http://schemas.openxmlformats.org/officeDocument/2006/relationships/settings" Target="settings.xml"/><Relationship Id="rId9" Type="http://schemas.openxmlformats.org/officeDocument/2006/relationships/hyperlink" Target="https://www.eharmony.co.uk/dating-advice/dating/future-of-dating-2050" TargetMode="Externa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www.ons.gov.uk/generator?uri=/peoplepopulationandcommunity/birthsdeathsandmarriages/families/bulletins/familiesandhouseholds/2016/7bee8573&amp;format=xls" TargetMode="External"/><Relationship Id="rId2" Type="http://schemas.openxmlformats.org/officeDocument/2006/relationships/hyperlink" Target="https://www.ons.gov.uk/generator?uri=/peoplepopulationandcommunity/birthsdeathsandmarriages/livebirths/bulletins/birthsummarytablesenglandandwales/2015/ded529c9&amp;format=xls" TargetMode="External"/><Relationship Id="rId1" Type="http://schemas.openxmlformats.org/officeDocument/2006/relationships/hyperlink" Target="https://www.ons.gov.uk/file?uri=/peoplepopulationandcommunity/populationandmigration/populationprojections/datasets/tablea21principalprojectionukpopulationinagegroups/2014based/rft-table-a2-1-principal-projection---uk-population-in-age-groups.xls" TargetMode="External"/><Relationship Id="rId5" Type="http://schemas.openxmlformats.org/officeDocument/2006/relationships/hyperlink" Target="https://www.google.co.uk/url?sa=t&amp;rct=j&amp;q=&amp;esrc=s&amp;source=web&amp;cd=1&amp;cad=rja&amp;uact=8&amp;ved=0ahUKEwjvp9vWjN_XAhVC1BoKHdvZDIcQFggmMAA&amp;url=https%3A%2F%2Fwww.ethpop.org%2FPresentations%2FNewETHPOP%2FBSPS2015%2FBSPS%20Ethnic%20Population%20Projections%20Phil%20Rees.pdf&amp;usg=AOvVaw0In5eZbWkUd2VCz6BPBiok" TargetMode="External"/><Relationship Id="rId4" Type="http://schemas.openxmlformats.org/officeDocument/2006/relationships/hyperlink" Target="https://www.ippr.org/files/publications/pdf/future-proof_Dec2016.pdf"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1F23A907A5F0C458CA6BCB3EA71BA23" ma:contentTypeVersion="9" ma:contentTypeDescription="Create a new document." ma:contentTypeScope="" ma:versionID="96a6718e86da88c236d8c604210cd27e">
  <xsd:schema xmlns:xsd="http://www.w3.org/2001/XMLSchema" xmlns:xs="http://www.w3.org/2001/XMLSchema" xmlns:p="http://schemas.microsoft.com/office/2006/metadata/properties" xmlns:ns2="bd371000-37cc-4495-83de-47caf59fdbde" targetNamespace="http://schemas.microsoft.com/office/2006/metadata/properties" ma:root="true" ma:fieldsID="c1b975794a47ed35d601903207de0e29" ns2:_="">
    <xsd:import namespace="bd371000-37cc-4495-83de-47caf59fdbd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371000-37cc-4495-83de-47caf59fdb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ediaLengthInSeconds xmlns="bd371000-37cc-4495-83de-47caf59fdbde" xsi:nil="true"/>
  </documentManagement>
</p:properties>
</file>

<file path=customXml/itemProps1.xml><?xml version="1.0" encoding="utf-8"?>
<ds:datastoreItem xmlns:ds="http://schemas.openxmlformats.org/officeDocument/2006/customXml" ds:itemID="{7FE103EC-0041-48C6-855F-50492DBC8407}">
  <ds:schemaRefs>
    <ds:schemaRef ds:uri="http://schemas.openxmlformats.org/officeDocument/2006/bibliography"/>
  </ds:schemaRefs>
</ds:datastoreItem>
</file>

<file path=customXml/itemProps2.xml><?xml version="1.0" encoding="utf-8"?>
<ds:datastoreItem xmlns:ds="http://schemas.openxmlformats.org/officeDocument/2006/customXml" ds:itemID="{1399C9E9-E7DB-47DA-8575-C530F0A87702}"/>
</file>

<file path=customXml/itemProps3.xml><?xml version="1.0" encoding="utf-8"?>
<ds:datastoreItem xmlns:ds="http://schemas.openxmlformats.org/officeDocument/2006/customXml" ds:itemID="{E494E7B0-6869-4871-8AC1-F3D912AAAACD}"/>
</file>

<file path=customXml/itemProps4.xml><?xml version="1.0" encoding="utf-8"?>
<ds:datastoreItem xmlns:ds="http://schemas.openxmlformats.org/officeDocument/2006/customXml" ds:itemID="{81DE783C-26FA-4B3D-9990-456835E6C9CF}"/>
</file>

<file path=docProps/app.xml><?xml version="1.0" encoding="utf-8"?>
<Properties xmlns="http://schemas.openxmlformats.org/officeDocument/2006/extended-properties" xmlns:vt="http://schemas.openxmlformats.org/officeDocument/2006/docPropsVTypes">
  <Template>Normal</Template>
  <TotalTime>1</TotalTime>
  <Pages>3</Pages>
  <Words>1357</Words>
  <Characters>7740</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Rachael Lloyd</dc:creator>
  <cp:lastModifiedBy>Julia Safe</cp:lastModifiedBy>
  <cp:revision>2</cp:revision>
  <cp:lastPrinted>2017-11-27T13:52:00Z</cp:lastPrinted>
  <dcterms:created xsi:type="dcterms:W3CDTF">2017-11-27T16:47:00Z</dcterms:created>
  <dcterms:modified xsi:type="dcterms:W3CDTF">2017-11-27T16:47:00Z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0x01010041F23A907A5F0C458CA6BCB3EA71BA23</vt:lpwstr>
  </property>
  <property fmtid="{D5CDD505-2E9C-101B-9397-08002B2CF9AE}" pid="3" name="Order">
    <vt:r8>75400</vt:r8>
  </property>
  <property fmtid="{D5CDD505-2E9C-101B-9397-08002B2CF9AE}" pid="4" name="_ExtendedDescription">
    <vt:lpwstr/>
  </property>
  <property fmtid="{D5CDD505-2E9C-101B-9397-08002B2CF9AE}" pid="5" name="TriggerFlowInfo">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ies>
</file>